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8A6B" w14:textId="5FD4BE5C" w:rsidR="005E214D" w:rsidRPr="009A1622" w:rsidRDefault="005E214D" w:rsidP="00241A41">
      <w:pPr>
        <w:spacing w:after="120" w:line="240" w:lineRule="auto"/>
        <w:jc w:val="both"/>
        <w:rPr>
          <w:rFonts w:asciiTheme="minorHAnsi" w:hAnsiTheme="minorHAnsi" w:cstheme="minorHAnsi"/>
          <w:b/>
          <w:bCs/>
          <w:color w:val="2F5496" w:themeColor="accent1" w:themeShade="BF"/>
          <w:sz w:val="24"/>
          <w:szCs w:val="24"/>
        </w:rPr>
      </w:pPr>
      <w:r w:rsidRPr="009A1622">
        <w:rPr>
          <w:rFonts w:asciiTheme="minorHAnsi" w:hAnsiTheme="minorHAnsi" w:cstheme="minorHAnsi"/>
          <w:b/>
          <w:bCs/>
          <w:i/>
          <w:iCs/>
          <w:color w:val="2F5496" w:themeColor="accent1" w:themeShade="BF"/>
          <w:sz w:val="24"/>
          <w:szCs w:val="24"/>
        </w:rPr>
        <w:t>FAR du grand Montréal</w:t>
      </w:r>
      <w:r w:rsidR="0024719B" w:rsidRPr="009A1622">
        <w:rPr>
          <w:rFonts w:asciiTheme="minorHAnsi" w:hAnsiTheme="minorHAnsi" w:cstheme="minorHAnsi"/>
          <w:b/>
          <w:bCs/>
          <w:i/>
          <w:iCs/>
          <w:color w:val="2F5496" w:themeColor="accent1" w:themeShade="BF"/>
          <w:sz w:val="24"/>
          <w:szCs w:val="24"/>
        </w:rPr>
        <w:t xml:space="preserve"> : </w:t>
      </w:r>
      <w:r w:rsidR="00961A79" w:rsidRPr="009A1622">
        <w:rPr>
          <w:rFonts w:asciiTheme="minorHAnsi" w:hAnsiTheme="minorHAnsi" w:cstheme="minorHAnsi"/>
          <w:b/>
          <w:bCs/>
          <w:i/>
          <w:iCs/>
          <w:color w:val="2F5496" w:themeColor="accent1" w:themeShade="BF"/>
          <w:sz w:val="24"/>
          <w:szCs w:val="24"/>
        </w:rPr>
        <w:t xml:space="preserve">pour dire et relire l’histoire </w:t>
      </w:r>
      <w:r w:rsidR="00646C84">
        <w:rPr>
          <w:rFonts w:asciiTheme="minorHAnsi" w:hAnsiTheme="minorHAnsi" w:cstheme="minorHAnsi"/>
          <w:b/>
          <w:bCs/>
          <w:i/>
          <w:iCs/>
          <w:color w:val="2F5496" w:themeColor="accent1" w:themeShade="BF"/>
          <w:sz w:val="24"/>
          <w:szCs w:val="24"/>
        </w:rPr>
        <w:t xml:space="preserve">des communautés </w:t>
      </w:r>
      <w:r w:rsidR="00961A79" w:rsidRPr="009A1622">
        <w:rPr>
          <w:rFonts w:asciiTheme="minorHAnsi" w:hAnsiTheme="minorHAnsi" w:cstheme="minorHAnsi"/>
          <w:b/>
          <w:bCs/>
          <w:i/>
          <w:iCs/>
          <w:color w:val="2F5496" w:themeColor="accent1" w:themeShade="BF"/>
          <w:sz w:val="24"/>
          <w:szCs w:val="24"/>
        </w:rPr>
        <w:t>religieuse</w:t>
      </w:r>
      <w:r w:rsidR="00646C84">
        <w:rPr>
          <w:rFonts w:asciiTheme="minorHAnsi" w:hAnsiTheme="minorHAnsi" w:cstheme="minorHAnsi"/>
          <w:b/>
          <w:bCs/>
          <w:i/>
          <w:iCs/>
          <w:color w:val="2F5496" w:themeColor="accent1" w:themeShade="BF"/>
          <w:sz w:val="24"/>
          <w:szCs w:val="24"/>
        </w:rPr>
        <w:t>s</w:t>
      </w:r>
      <w:r w:rsidR="00961A79" w:rsidRPr="009A1622">
        <w:rPr>
          <w:rFonts w:asciiTheme="minorHAnsi" w:hAnsiTheme="minorHAnsi" w:cstheme="minorHAnsi"/>
          <w:b/>
          <w:bCs/>
          <w:i/>
          <w:iCs/>
          <w:color w:val="2F5496" w:themeColor="accent1" w:themeShade="BF"/>
          <w:sz w:val="24"/>
          <w:szCs w:val="24"/>
        </w:rPr>
        <w:t xml:space="preserve"> au Québec</w:t>
      </w:r>
    </w:p>
    <w:p w14:paraId="522D6C21" w14:textId="77777777" w:rsidR="009A1622" w:rsidRDefault="009A1622" w:rsidP="00241A41">
      <w:pPr>
        <w:spacing w:after="120" w:line="240" w:lineRule="auto"/>
        <w:jc w:val="both"/>
        <w:rPr>
          <w:rFonts w:asciiTheme="minorHAnsi" w:hAnsiTheme="minorHAnsi" w:cstheme="minorHAnsi"/>
          <w:color w:val="000000" w:themeColor="text1"/>
        </w:rPr>
      </w:pPr>
    </w:p>
    <w:p w14:paraId="514D9329" w14:textId="50AE84E7" w:rsidR="005E2D2A" w:rsidRPr="005D75B0" w:rsidRDefault="00B2121E" w:rsidP="00241A41">
      <w:pPr>
        <w:spacing w:after="120" w:line="240" w:lineRule="auto"/>
        <w:jc w:val="both"/>
        <w:rPr>
          <w:rFonts w:asciiTheme="minorHAnsi" w:hAnsiTheme="minorHAnsi" w:cstheme="minorHAnsi"/>
          <w:color w:val="000000" w:themeColor="text1"/>
        </w:rPr>
      </w:pPr>
      <w:r w:rsidRPr="005D75B0">
        <w:rPr>
          <w:rFonts w:asciiTheme="minorHAnsi" w:hAnsiTheme="minorHAnsi" w:cstheme="minorHAnsi"/>
          <w:color w:val="000000" w:themeColor="text1"/>
        </w:rPr>
        <w:t xml:space="preserve">FAR </w:t>
      </w:r>
      <w:r w:rsidR="00D82088" w:rsidRPr="005D75B0">
        <w:rPr>
          <w:rFonts w:asciiTheme="minorHAnsi" w:hAnsiTheme="minorHAnsi" w:cstheme="minorHAnsi"/>
          <w:color w:val="000000" w:themeColor="text1"/>
        </w:rPr>
        <w:t xml:space="preserve">est </w:t>
      </w:r>
      <w:r w:rsidRPr="005D75B0">
        <w:rPr>
          <w:rFonts w:asciiTheme="minorHAnsi" w:hAnsiTheme="minorHAnsi" w:cstheme="minorHAnsi"/>
          <w:color w:val="000000" w:themeColor="text1"/>
        </w:rPr>
        <w:t xml:space="preserve">l’aboutissement </w:t>
      </w:r>
      <w:r w:rsidR="00740DEE" w:rsidRPr="005D75B0">
        <w:rPr>
          <w:rFonts w:asciiTheme="minorHAnsi" w:hAnsiTheme="minorHAnsi" w:cstheme="minorHAnsi"/>
          <w:color w:val="000000" w:themeColor="text1"/>
        </w:rPr>
        <w:t xml:space="preserve">de </w:t>
      </w:r>
      <w:r w:rsidRPr="005D75B0">
        <w:rPr>
          <w:rFonts w:asciiTheme="minorHAnsi" w:hAnsiTheme="minorHAnsi" w:cstheme="minorHAnsi"/>
          <w:color w:val="000000" w:themeColor="text1"/>
        </w:rPr>
        <w:t xml:space="preserve">la détermination de </w:t>
      </w:r>
      <w:r w:rsidR="00740DEE" w:rsidRPr="005D75B0">
        <w:rPr>
          <w:rFonts w:asciiTheme="minorHAnsi" w:hAnsiTheme="minorHAnsi" w:cstheme="minorHAnsi"/>
          <w:color w:val="000000" w:themeColor="text1"/>
        </w:rPr>
        <w:t xml:space="preserve">multiples acteurs </w:t>
      </w:r>
      <w:r w:rsidR="005E2D2A" w:rsidRPr="005D75B0">
        <w:rPr>
          <w:rFonts w:asciiTheme="minorHAnsi" w:hAnsiTheme="minorHAnsi" w:cstheme="minorHAnsi"/>
          <w:color w:val="000000" w:themeColor="text1"/>
        </w:rPr>
        <w:t>issus</w:t>
      </w:r>
      <w:r w:rsidR="0076502C" w:rsidRPr="005D75B0">
        <w:rPr>
          <w:rFonts w:asciiTheme="minorHAnsi" w:hAnsiTheme="minorHAnsi" w:cstheme="minorHAnsi"/>
          <w:color w:val="000000" w:themeColor="text1"/>
        </w:rPr>
        <w:t xml:space="preserve"> des congrégations religieuses, </w:t>
      </w:r>
      <w:r w:rsidR="00740DEE" w:rsidRPr="005D75B0">
        <w:rPr>
          <w:rFonts w:asciiTheme="minorHAnsi" w:hAnsiTheme="minorHAnsi" w:cstheme="minorHAnsi"/>
          <w:color w:val="000000" w:themeColor="text1"/>
        </w:rPr>
        <w:t xml:space="preserve">de la </w:t>
      </w:r>
      <w:r w:rsidR="0076502C" w:rsidRPr="005D75B0">
        <w:rPr>
          <w:rFonts w:asciiTheme="minorHAnsi" w:hAnsiTheme="minorHAnsi" w:cstheme="minorHAnsi"/>
          <w:color w:val="000000" w:themeColor="text1"/>
        </w:rPr>
        <w:t xml:space="preserve">communauté </w:t>
      </w:r>
      <w:r w:rsidR="00740DEE" w:rsidRPr="005D75B0">
        <w:rPr>
          <w:rFonts w:asciiTheme="minorHAnsi" w:hAnsiTheme="minorHAnsi" w:cstheme="minorHAnsi"/>
          <w:color w:val="000000" w:themeColor="text1"/>
        </w:rPr>
        <w:t xml:space="preserve">archivistique, muséale et de plusieurs </w:t>
      </w:r>
      <w:r w:rsidR="00C66234" w:rsidRPr="005D75B0">
        <w:rPr>
          <w:rFonts w:asciiTheme="minorHAnsi" w:hAnsiTheme="minorHAnsi" w:cstheme="minorHAnsi"/>
          <w:color w:val="000000" w:themeColor="text1"/>
        </w:rPr>
        <w:t xml:space="preserve">autres </w:t>
      </w:r>
      <w:r w:rsidR="005E2D2A" w:rsidRPr="005D75B0">
        <w:rPr>
          <w:rFonts w:asciiTheme="minorHAnsi" w:hAnsiTheme="minorHAnsi" w:cstheme="minorHAnsi"/>
          <w:color w:val="000000" w:themeColor="text1"/>
        </w:rPr>
        <w:t xml:space="preserve">milieux connexes. Ensemble, ils </w:t>
      </w:r>
      <w:r w:rsidR="00740DEE" w:rsidRPr="005D75B0">
        <w:rPr>
          <w:rFonts w:asciiTheme="minorHAnsi" w:hAnsiTheme="minorHAnsi" w:cstheme="minorHAnsi"/>
          <w:color w:val="000000" w:themeColor="text1"/>
        </w:rPr>
        <w:t>croi</w:t>
      </w:r>
      <w:r w:rsidR="00C66234" w:rsidRPr="005D75B0">
        <w:rPr>
          <w:rFonts w:asciiTheme="minorHAnsi" w:hAnsiTheme="minorHAnsi" w:cstheme="minorHAnsi"/>
          <w:color w:val="000000" w:themeColor="text1"/>
        </w:rPr>
        <w:t>en</w:t>
      </w:r>
      <w:r w:rsidR="00740DEE" w:rsidRPr="005D75B0">
        <w:rPr>
          <w:rFonts w:asciiTheme="minorHAnsi" w:hAnsiTheme="minorHAnsi" w:cstheme="minorHAnsi"/>
          <w:color w:val="000000" w:themeColor="text1"/>
        </w:rPr>
        <w:t xml:space="preserve">t en </w:t>
      </w:r>
      <w:r w:rsidR="00C66234" w:rsidRPr="005D75B0">
        <w:rPr>
          <w:rFonts w:asciiTheme="minorHAnsi" w:hAnsiTheme="minorHAnsi" w:cstheme="minorHAnsi"/>
          <w:color w:val="000000" w:themeColor="text1"/>
        </w:rPr>
        <w:t>l’importance d</w:t>
      </w:r>
      <w:r w:rsidR="007766C4" w:rsidRPr="005D75B0">
        <w:rPr>
          <w:rFonts w:asciiTheme="minorHAnsi" w:hAnsiTheme="minorHAnsi" w:cstheme="minorHAnsi"/>
          <w:color w:val="000000" w:themeColor="text1"/>
        </w:rPr>
        <w:t>u patrimoine religieux</w:t>
      </w:r>
      <w:r w:rsidR="00740DEE" w:rsidRPr="005D75B0">
        <w:rPr>
          <w:rFonts w:asciiTheme="minorHAnsi" w:hAnsiTheme="minorHAnsi" w:cstheme="minorHAnsi"/>
          <w:color w:val="000000" w:themeColor="text1"/>
        </w:rPr>
        <w:t xml:space="preserve">. </w:t>
      </w:r>
    </w:p>
    <w:p w14:paraId="3BF4B6CD" w14:textId="724FA152" w:rsidR="005E2D2A" w:rsidRPr="005D75B0" w:rsidRDefault="00646C84" w:rsidP="00241A41">
      <w:pPr>
        <w:spacing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Ce</w:t>
      </w:r>
      <w:r w:rsidR="00A25F7A" w:rsidRPr="005D75B0">
        <w:rPr>
          <w:rFonts w:asciiTheme="minorHAnsi" w:hAnsiTheme="minorHAnsi" w:cstheme="minorHAnsi"/>
          <w:color w:val="000000" w:themeColor="text1"/>
        </w:rPr>
        <w:t xml:space="preserve"> </w:t>
      </w:r>
      <w:r w:rsidR="00740DEE" w:rsidRPr="005D75B0">
        <w:rPr>
          <w:rFonts w:asciiTheme="minorHAnsi" w:hAnsiTheme="minorHAnsi" w:cstheme="minorHAnsi"/>
          <w:color w:val="000000" w:themeColor="text1"/>
        </w:rPr>
        <w:t xml:space="preserve">regroupement </w:t>
      </w:r>
      <w:r w:rsidR="005E2D2A" w:rsidRPr="005D75B0">
        <w:rPr>
          <w:rFonts w:asciiTheme="minorHAnsi" w:hAnsiTheme="minorHAnsi" w:cstheme="minorHAnsi"/>
          <w:color w:val="000000" w:themeColor="text1"/>
        </w:rPr>
        <w:t xml:space="preserve">compte </w:t>
      </w:r>
      <w:r w:rsidR="00740DEE" w:rsidRPr="005D75B0">
        <w:rPr>
          <w:rFonts w:asciiTheme="minorHAnsi" w:hAnsiTheme="minorHAnsi" w:cstheme="minorHAnsi"/>
          <w:color w:val="000000" w:themeColor="text1"/>
        </w:rPr>
        <w:t>14 communautés différentes d</w:t>
      </w:r>
      <w:r w:rsidR="005E2D2A" w:rsidRPr="005D75B0">
        <w:rPr>
          <w:rFonts w:asciiTheme="minorHAnsi" w:hAnsiTheme="minorHAnsi" w:cstheme="minorHAnsi"/>
          <w:color w:val="000000" w:themeColor="text1"/>
        </w:rPr>
        <w:t xml:space="preserve">e la grande région de </w:t>
      </w:r>
      <w:r w:rsidR="00740DEE" w:rsidRPr="005D75B0">
        <w:rPr>
          <w:rFonts w:asciiTheme="minorHAnsi" w:hAnsiTheme="minorHAnsi" w:cstheme="minorHAnsi"/>
          <w:color w:val="000000" w:themeColor="text1"/>
        </w:rPr>
        <w:t>Montréal</w:t>
      </w:r>
      <w:r w:rsidR="005E2D2A" w:rsidRPr="005D75B0">
        <w:rPr>
          <w:rFonts w:asciiTheme="minorHAnsi" w:hAnsiTheme="minorHAnsi" w:cstheme="minorHAnsi"/>
          <w:color w:val="000000" w:themeColor="text1"/>
        </w:rPr>
        <w:t xml:space="preserve"> ayant </w:t>
      </w:r>
      <w:r w:rsidR="001E7AB7" w:rsidRPr="005D75B0">
        <w:rPr>
          <w:rFonts w:asciiTheme="minorHAnsi" w:hAnsiTheme="minorHAnsi" w:cstheme="minorHAnsi"/>
          <w:color w:val="000000" w:themeColor="text1"/>
        </w:rPr>
        <w:t>choisi cette alternative</w:t>
      </w:r>
      <w:r w:rsidR="00864D6E" w:rsidRPr="005D75B0">
        <w:rPr>
          <w:rFonts w:asciiTheme="minorHAnsi" w:hAnsiTheme="minorHAnsi" w:cstheme="minorHAnsi"/>
          <w:color w:val="000000" w:themeColor="text1"/>
        </w:rPr>
        <w:t xml:space="preserve"> </w:t>
      </w:r>
      <w:r w:rsidR="005E2D2A" w:rsidRPr="005D75B0">
        <w:rPr>
          <w:rFonts w:asciiTheme="minorHAnsi" w:hAnsiTheme="minorHAnsi" w:cstheme="minorHAnsi"/>
          <w:color w:val="000000" w:themeColor="text1"/>
        </w:rPr>
        <w:t xml:space="preserve">afin </w:t>
      </w:r>
      <w:r w:rsidR="001E7AB7" w:rsidRPr="005D75B0">
        <w:rPr>
          <w:rFonts w:asciiTheme="minorHAnsi" w:hAnsiTheme="minorHAnsi" w:cstheme="minorHAnsi"/>
          <w:color w:val="000000" w:themeColor="text1"/>
        </w:rPr>
        <w:t xml:space="preserve">de pérenniser </w:t>
      </w:r>
      <w:r w:rsidR="005E2D2A" w:rsidRPr="005D75B0">
        <w:rPr>
          <w:rFonts w:asciiTheme="minorHAnsi" w:hAnsiTheme="minorHAnsi" w:cstheme="minorHAnsi"/>
          <w:color w:val="000000" w:themeColor="text1"/>
        </w:rPr>
        <w:t>leurs</w:t>
      </w:r>
      <w:r w:rsidR="001E7AB7" w:rsidRPr="005D75B0">
        <w:rPr>
          <w:rFonts w:asciiTheme="minorHAnsi" w:hAnsiTheme="minorHAnsi" w:cstheme="minorHAnsi"/>
          <w:color w:val="000000" w:themeColor="text1"/>
        </w:rPr>
        <w:t xml:space="preserve"> patrimoine</w:t>
      </w:r>
      <w:r w:rsidR="005E2D2A" w:rsidRPr="005D75B0">
        <w:rPr>
          <w:rFonts w:asciiTheme="minorHAnsi" w:hAnsiTheme="minorHAnsi" w:cstheme="minorHAnsi"/>
          <w:color w:val="000000" w:themeColor="text1"/>
        </w:rPr>
        <w:t>s</w:t>
      </w:r>
      <w:r w:rsidR="001E7AB7" w:rsidRPr="005D75B0">
        <w:rPr>
          <w:rFonts w:asciiTheme="minorHAnsi" w:hAnsiTheme="minorHAnsi" w:cstheme="minorHAnsi"/>
          <w:color w:val="000000" w:themeColor="text1"/>
        </w:rPr>
        <w:t xml:space="preserve"> archivistique</w:t>
      </w:r>
      <w:r w:rsidR="005E2D2A" w:rsidRPr="005D75B0">
        <w:rPr>
          <w:rFonts w:asciiTheme="minorHAnsi" w:hAnsiTheme="minorHAnsi" w:cstheme="minorHAnsi"/>
          <w:color w:val="000000" w:themeColor="text1"/>
        </w:rPr>
        <w:t>s</w:t>
      </w:r>
      <w:r w:rsidR="001E7AB7" w:rsidRPr="005D75B0">
        <w:rPr>
          <w:rFonts w:asciiTheme="minorHAnsi" w:hAnsiTheme="minorHAnsi" w:cstheme="minorHAnsi"/>
          <w:color w:val="000000" w:themeColor="text1"/>
        </w:rPr>
        <w:t>, littéraire</w:t>
      </w:r>
      <w:r w:rsidR="005E2D2A" w:rsidRPr="005D75B0">
        <w:rPr>
          <w:rFonts w:asciiTheme="minorHAnsi" w:hAnsiTheme="minorHAnsi" w:cstheme="minorHAnsi"/>
          <w:color w:val="000000" w:themeColor="text1"/>
        </w:rPr>
        <w:t>s et</w:t>
      </w:r>
      <w:r w:rsidR="001E7AB7" w:rsidRPr="005D75B0">
        <w:rPr>
          <w:rFonts w:asciiTheme="minorHAnsi" w:hAnsiTheme="minorHAnsi" w:cstheme="minorHAnsi"/>
          <w:color w:val="000000" w:themeColor="text1"/>
        </w:rPr>
        <w:t xml:space="preserve"> matériel</w:t>
      </w:r>
      <w:r w:rsidR="005E2D2A" w:rsidRPr="005D75B0">
        <w:rPr>
          <w:rFonts w:asciiTheme="minorHAnsi" w:hAnsiTheme="minorHAnsi" w:cstheme="minorHAnsi"/>
          <w:color w:val="000000" w:themeColor="text1"/>
        </w:rPr>
        <w:t xml:space="preserve">s sous un même toit. </w:t>
      </w:r>
    </w:p>
    <w:p w14:paraId="10D80C03" w14:textId="3EC10E92" w:rsidR="000A336B" w:rsidRPr="005D75B0" w:rsidRDefault="005E2D2A" w:rsidP="00241A41">
      <w:pPr>
        <w:spacing w:after="120" w:line="240" w:lineRule="auto"/>
        <w:jc w:val="both"/>
        <w:rPr>
          <w:rFonts w:asciiTheme="minorHAnsi" w:hAnsiTheme="minorHAnsi" w:cstheme="minorHAnsi"/>
          <w:color w:val="000000" w:themeColor="text1"/>
        </w:rPr>
      </w:pPr>
      <w:r w:rsidRPr="005D75B0">
        <w:rPr>
          <w:rFonts w:asciiTheme="minorHAnsi" w:hAnsiTheme="minorHAnsi" w:cstheme="minorHAnsi"/>
          <w:color w:val="000000" w:themeColor="text1"/>
        </w:rPr>
        <w:t>Le vieillissement des membres et le manque de relève est à la source de cette initiative</w:t>
      </w:r>
      <w:r w:rsidR="00FE130A">
        <w:rPr>
          <w:rFonts w:asciiTheme="minorHAnsi" w:hAnsiTheme="minorHAnsi" w:cstheme="minorHAnsi"/>
          <w:color w:val="000000" w:themeColor="text1"/>
        </w:rPr>
        <w:t xml:space="preserve"> </w:t>
      </w:r>
      <w:r w:rsidRPr="005D75B0">
        <w:rPr>
          <w:rFonts w:asciiTheme="minorHAnsi" w:hAnsiTheme="minorHAnsi" w:cstheme="minorHAnsi"/>
          <w:color w:val="000000" w:themeColor="text1"/>
        </w:rPr>
        <w:t xml:space="preserve">qui a pris racine il y a déjà plusieurs années. </w:t>
      </w:r>
      <w:r w:rsidR="000A336B" w:rsidRPr="005D75B0">
        <w:rPr>
          <w:rFonts w:asciiTheme="minorHAnsi" w:hAnsiTheme="minorHAnsi" w:cstheme="minorHAnsi"/>
          <w:color w:val="000000" w:themeColor="text1"/>
        </w:rPr>
        <w:t>É</w:t>
      </w:r>
      <w:r w:rsidRPr="005D75B0">
        <w:rPr>
          <w:rFonts w:asciiTheme="minorHAnsi" w:hAnsiTheme="minorHAnsi" w:cstheme="minorHAnsi"/>
          <w:color w:val="000000" w:themeColor="text1"/>
        </w:rPr>
        <w:t>tant donné l’obligation de neutralité religieuse de l’État, il est complexe de financer</w:t>
      </w:r>
      <w:r w:rsidR="001E7AB7" w:rsidRPr="005D75B0">
        <w:rPr>
          <w:rFonts w:asciiTheme="minorHAnsi" w:hAnsiTheme="minorHAnsi" w:cstheme="minorHAnsi"/>
          <w:color w:val="000000" w:themeColor="text1"/>
        </w:rPr>
        <w:t xml:space="preserve"> la sauvegarde </w:t>
      </w:r>
      <w:r w:rsidRPr="005D75B0">
        <w:rPr>
          <w:rFonts w:asciiTheme="minorHAnsi" w:hAnsiTheme="minorHAnsi" w:cstheme="minorHAnsi"/>
          <w:color w:val="000000" w:themeColor="text1"/>
        </w:rPr>
        <w:t xml:space="preserve">de ces documents et objets </w:t>
      </w:r>
      <w:r w:rsidR="001E7AB7" w:rsidRPr="005D75B0">
        <w:rPr>
          <w:rFonts w:asciiTheme="minorHAnsi" w:hAnsiTheme="minorHAnsi" w:cstheme="minorHAnsi"/>
          <w:color w:val="000000" w:themeColor="text1"/>
        </w:rPr>
        <w:t>à même des fonds publics</w:t>
      </w:r>
      <w:r w:rsidRPr="005D75B0">
        <w:rPr>
          <w:rFonts w:asciiTheme="minorHAnsi" w:hAnsiTheme="minorHAnsi" w:cstheme="minorHAnsi"/>
          <w:color w:val="000000" w:themeColor="text1"/>
        </w:rPr>
        <w:t xml:space="preserve">. De plus, la culture en général étant faiblement reconnue et financée au Québec, c’est dans </w:t>
      </w:r>
      <w:r w:rsidR="001E7AB7" w:rsidRPr="005D75B0">
        <w:rPr>
          <w:rFonts w:asciiTheme="minorHAnsi" w:hAnsiTheme="minorHAnsi" w:cstheme="minorHAnsi"/>
          <w:color w:val="000000" w:themeColor="text1"/>
        </w:rPr>
        <w:t>ce contexte</w:t>
      </w:r>
      <w:r w:rsidRPr="005D75B0">
        <w:rPr>
          <w:rFonts w:asciiTheme="minorHAnsi" w:hAnsiTheme="minorHAnsi" w:cstheme="minorHAnsi"/>
          <w:color w:val="000000" w:themeColor="text1"/>
        </w:rPr>
        <w:t xml:space="preserve"> que</w:t>
      </w:r>
      <w:r w:rsidR="001E7AB7" w:rsidRPr="005D75B0">
        <w:rPr>
          <w:rFonts w:asciiTheme="minorHAnsi" w:hAnsiTheme="minorHAnsi" w:cstheme="minorHAnsi"/>
          <w:color w:val="000000" w:themeColor="text1"/>
        </w:rPr>
        <w:t xml:space="preserve"> la mise en commun de ressources </w:t>
      </w:r>
      <w:r w:rsidR="004374E4">
        <w:rPr>
          <w:rFonts w:asciiTheme="minorHAnsi" w:hAnsiTheme="minorHAnsi" w:cstheme="minorHAnsi"/>
          <w:color w:val="000000" w:themeColor="text1"/>
        </w:rPr>
        <w:t>est apparue</w:t>
      </w:r>
      <w:r w:rsidR="001E7AB7" w:rsidRPr="005D75B0">
        <w:rPr>
          <w:rFonts w:asciiTheme="minorHAnsi" w:hAnsiTheme="minorHAnsi" w:cstheme="minorHAnsi"/>
          <w:color w:val="000000" w:themeColor="text1"/>
        </w:rPr>
        <w:t xml:space="preserve"> comme une voie </w:t>
      </w:r>
      <w:r w:rsidRPr="005D75B0">
        <w:rPr>
          <w:rFonts w:asciiTheme="minorHAnsi" w:hAnsiTheme="minorHAnsi" w:cstheme="minorHAnsi"/>
          <w:color w:val="000000" w:themeColor="text1"/>
        </w:rPr>
        <w:t>prometteuse.</w:t>
      </w:r>
      <w:r w:rsidR="0076502C" w:rsidRPr="005D75B0">
        <w:rPr>
          <w:rFonts w:asciiTheme="minorHAnsi" w:hAnsiTheme="minorHAnsi" w:cstheme="minorHAnsi"/>
          <w:color w:val="000000" w:themeColor="text1"/>
        </w:rPr>
        <w:t xml:space="preserve"> </w:t>
      </w:r>
      <w:r w:rsidR="000A336B" w:rsidRPr="005D75B0">
        <w:rPr>
          <w:rFonts w:asciiTheme="minorHAnsi" w:hAnsiTheme="minorHAnsi" w:cstheme="minorHAnsi"/>
          <w:color w:val="000000" w:themeColor="text1"/>
        </w:rPr>
        <w:t xml:space="preserve">Il importe de conserver cette histoire près de nous, ne pas la voir détruite, dispersée ou relocalisée à des milliers de kilomètres. </w:t>
      </w:r>
    </w:p>
    <w:p w14:paraId="2F5BBF6A" w14:textId="455350EA" w:rsidR="0076502C" w:rsidRPr="005D75B0" w:rsidRDefault="005E2D2A" w:rsidP="00241A41">
      <w:pPr>
        <w:spacing w:after="120" w:line="240" w:lineRule="auto"/>
        <w:jc w:val="both"/>
        <w:rPr>
          <w:rFonts w:asciiTheme="minorHAnsi" w:hAnsiTheme="minorHAnsi" w:cstheme="minorHAnsi"/>
          <w:color w:val="000000" w:themeColor="text1"/>
        </w:rPr>
      </w:pPr>
      <w:r w:rsidRPr="005D75B0">
        <w:rPr>
          <w:rFonts w:asciiTheme="minorHAnsi" w:hAnsiTheme="minorHAnsi" w:cstheme="minorHAnsi"/>
          <w:color w:val="000000" w:themeColor="text1"/>
        </w:rPr>
        <w:t>Il s’agit toutefois d’un</w:t>
      </w:r>
      <w:r w:rsidR="0076502C" w:rsidRPr="005D75B0">
        <w:rPr>
          <w:rFonts w:asciiTheme="minorHAnsi" w:hAnsiTheme="minorHAnsi" w:cstheme="minorHAnsi"/>
          <w:color w:val="000000" w:themeColor="text1"/>
        </w:rPr>
        <w:t xml:space="preserve"> défi de taille </w:t>
      </w:r>
      <w:r w:rsidRPr="005D75B0">
        <w:rPr>
          <w:rFonts w:asciiTheme="minorHAnsi" w:hAnsiTheme="minorHAnsi" w:cstheme="minorHAnsi"/>
          <w:color w:val="000000" w:themeColor="text1"/>
        </w:rPr>
        <w:t xml:space="preserve">et </w:t>
      </w:r>
      <w:r w:rsidR="00BC62A2">
        <w:rPr>
          <w:rFonts w:asciiTheme="minorHAnsi" w:hAnsiTheme="minorHAnsi" w:cstheme="minorHAnsi"/>
          <w:color w:val="000000" w:themeColor="text1"/>
        </w:rPr>
        <w:t>d’</w:t>
      </w:r>
      <w:r w:rsidR="0076502C" w:rsidRPr="005D75B0">
        <w:rPr>
          <w:rFonts w:asciiTheme="minorHAnsi" w:hAnsiTheme="minorHAnsi" w:cstheme="minorHAnsi"/>
          <w:color w:val="000000" w:themeColor="text1"/>
        </w:rPr>
        <w:t xml:space="preserve">une première coalition </w:t>
      </w:r>
      <w:r w:rsidRPr="005D75B0">
        <w:rPr>
          <w:rFonts w:asciiTheme="minorHAnsi" w:hAnsiTheme="minorHAnsi" w:cstheme="minorHAnsi"/>
          <w:color w:val="000000" w:themeColor="text1"/>
        </w:rPr>
        <w:t xml:space="preserve">de cette envergure </w:t>
      </w:r>
      <w:r w:rsidR="0076502C" w:rsidRPr="005D75B0">
        <w:rPr>
          <w:rFonts w:asciiTheme="minorHAnsi" w:hAnsiTheme="minorHAnsi" w:cstheme="minorHAnsi"/>
          <w:color w:val="000000" w:themeColor="text1"/>
        </w:rPr>
        <w:t>au sein des communautés religieuses</w:t>
      </w:r>
      <w:r w:rsidRPr="005D75B0">
        <w:rPr>
          <w:rFonts w:asciiTheme="minorHAnsi" w:hAnsiTheme="minorHAnsi" w:cstheme="minorHAnsi"/>
          <w:color w:val="000000" w:themeColor="text1"/>
        </w:rPr>
        <w:t>.</w:t>
      </w:r>
      <w:r w:rsidR="0076502C" w:rsidRPr="005D75B0">
        <w:rPr>
          <w:rFonts w:asciiTheme="minorHAnsi" w:hAnsiTheme="minorHAnsi" w:cstheme="minorHAnsi"/>
          <w:color w:val="000000" w:themeColor="text1"/>
        </w:rPr>
        <w:t xml:space="preserve"> </w:t>
      </w:r>
      <w:r w:rsidR="00FE130A">
        <w:rPr>
          <w:rFonts w:asciiTheme="minorHAnsi" w:hAnsiTheme="minorHAnsi" w:cstheme="minorHAnsi"/>
          <w:color w:val="000000" w:themeColor="text1"/>
        </w:rPr>
        <w:t>Bien</w:t>
      </w:r>
      <w:r w:rsidR="00FE130A" w:rsidRPr="005D75B0">
        <w:rPr>
          <w:rFonts w:asciiTheme="minorHAnsi" w:hAnsiTheme="minorHAnsi" w:cstheme="minorHAnsi"/>
          <w:color w:val="000000" w:themeColor="text1"/>
        </w:rPr>
        <w:t xml:space="preserve"> qu</w:t>
      </w:r>
      <w:r w:rsidR="00FE130A">
        <w:rPr>
          <w:rFonts w:asciiTheme="minorHAnsi" w:hAnsiTheme="minorHAnsi" w:cstheme="minorHAnsi"/>
          <w:color w:val="000000" w:themeColor="text1"/>
        </w:rPr>
        <w:t>’ils</w:t>
      </w:r>
      <w:r w:rsidRPr="005D75B0">
        <w:rPr>
          <w:rFonts w:asciiTheme="minorHAnsi" w:hAnsiTheme="minorHAnsi" w:cstheme="minorHAnsi"/>
          <w:color w:val="000000" w:themeColor="text1"/>
        </w:rPr>
        <w:t xml:space="preserve"> soient tous de confession catholique, les adhérents sont </w:t>
      </w:r>
      <w:r w:rsidR="0076502C" w:rsidRPr="005D75B0">
        <w:rPr>
          <w:rFonts w:asciiTheme="minorHAnsi" w:hAnsiTheme="minorHAnsi" w:cstheme="minorHAnsi"/>
          <w:color w:val="000000" w:themeColor="text1"/>
        </w:rPr>
        <w:t>de vocation</w:t>
      </w:r>
      <w:r w:rsidR="00A50E10" w:rsidRPr="005D75B0">
        <w:rPr>
          <w:rFonts w:asciiTheme="minorHAnsi" w:hAnsiTheme="minorHAnsi" w:cstheme="minorHAnsi"/>
          <w:color w:val="000000" w:themeColor="text1"/>
        </w:rPr>
        <w:t>s</w:t>
      </w:r>
      <w:r w:rsidR="0076502C" w:rsidRPr="005D75B0">
        <w:rPr>
          <w:rFonts w:asciiTheme="minorHAnsi" w:hAnsiTheme="minorHAnsi" w:cstheme="minorHAnsi"/>
          <w:color w:val="000000" w:themeColor="text1"/>
        </w:rPr>
        <w:t xml:space="preserve"> et </w:t>
      </w:r>
      <w:r w:rsidR="001033A1" w:rsidRPr="005D75B0">
        <w:rPr>
          <w:rFonts w:asciiTheme="minorHAnsi" w:hAnsiTheme="minorHAnsi" w:cstheme="minorHAnsi"/>
          <w:color w:val="000000" w:themeColor="text1"/>
        </w:rPr>
        <w:t xml:space="preserve">de </w:t>
      </w:r>
      <w:r w:rsidR="0076502C" w:rsidRPr="005D75B0">
        <w:rPr>
          <w:rFonts w:asciiTheme="minorHAnsi" w:hAnsiTheme="minorHAnsi" w:cstheme="minorHAnsi"/>
          <w:color w:val="000000" w:themeColor="text1"/>
        </w:rPr>
        <w:t>provenance</w:t>
      </w:r>
      <w:r w:rsidR="001033A1" w:rsidRPr="005D75B0">
        <w:rPr>
          <w:rFonts w:asciiTheme="minorHAnsi" w:hAnsiTheme="minorHAnsi" w:cstheme="minorHAnsi"/>
          <w:color w:val="000000" w:themeColor="text1"/>
        </w:rPr>
        <w:t>s</w:t>
      </w:r>
      <w:r w:rsidR="0076502C" w:rsidRPr="005D75B0">
        <w:rPr>
          <w:rFonts w:asciiTheme="minorHAnsi" w:hAnsiTheme="minorHAnsi" w:cstheme="minorHAnsi"/>
          <w:color w:val="000000" w:themeColor="text1"/>
        </w:rPr>
        <w:t xml:space="preserve"> différente</w:t>
      </w:r>
      <w:r w:rsidR="00E22B12">
        <w:rPr>
          <w:rFonts w:asciiTheme="minorHAnsi" w:hAnsiTheme="minorHAnsi" w:cstheme="minorHAnsi"/>
          <w:color w:val="000000" w:themeColor="text1"/>
        </w:rPr>
        <w:t>s</w:t>
      </w:r>
      <w:r w:rsidRPr="005D75B0">
        <w:rPr>
          <w:rFonts w:asciiTheme="minorHAnsi" w:hAnsiTheme="minorHAnsi" w:cstheme="minorHAnsi"/>
          <w:color w:val="000000" w:themeColor="text1"/>
        </w:rPr>
        <w:t>. Sur un plan plus idéologique, l</w:t>
      </w:r>
      <w:r w:rsidR="00A50E10" w:rsidRPr="005D75B0">
        <w:rPr>
          <w:rFonts w:asciiTheme="minorHAnsi" w:hAnsiTheme="minorHAnsi" w:cstheme="minorHAnsi"/>
          <w:color w:val="000000" w:themeColor="text1"/>
        </w:rPr>
        <w:t>es sœurs, les frères</w:t>
      </w:r>
      <w:r w:rsidR="008516AB">
        <w:rPr>
          <w:rFonts w:asciiTheme="minorHAnsi" w:hAnsiTheme="minorHAnsi" w:cstheme="minorHAnsi"/>
          <w:color w:val="000000" w:themeColor="text1"/>
        </w:rPr>
        <w:t xml:space="preserve"> et</w:t>
      </w:r>
      <w:r w:rsidR="00A50E10" w:rsidRPr="005D75B0">
        <w:rPr>
          <w:rFonts w:asciiTheme="minorHAnsi" w:hAnsiTheme="minorHAnsi" w:cstheme="minorHAnsi"/>
          <w:color w:val="000000" w:themeColor="text1"/>
        </w:rPr>
        <w:t xml:space="preserve"> les pères </w:t>
      </w:r>
      <w:r w:rsidRPr="005D75B0">
        <w:rPr>
          <w:rFonts w:asciiTheme="minorHAnsi" w:hAnsiTheme="minorHAnsi" w:cstheme="minorHAnsi"/>
          <w:color w:val="000000" w:themeColor="text1"/>
        </w:rPr>
        <w:t xml:space="preserve">mettent ainsi </w:t>
      </w:r>
      <w:r w:rsidR="00A50E10" w:rsidRPr="005D75B0">
        <w:rPr>
          <w:rFonts w:asciiTheme="minorHAnsi" w:hAnsiTheme="minorHAnsi" w:cstheme="minorHAnsi"/>
          <w:color w:val="000000" w:themeColor="text1"/>
        </w:rPr>
        <w:t>en commun leur désir de voir leur patrimoine préservé</w:t>
      </w:r>
      <w:r w:rsidRPr="005D75B0">
        <w:rPr>
          <w:rFonts w:asciiTheme="minorHAnsi" w:hAnsiTheme="minorHAnsi" w:cstheme="minorHAnsi"/>
          <w:color w:val="000000" w:themeColor="text1"/>
        </w:rPr>
        <w:t xml:space="preserve"> et diffusé a</w:t>
      </w:r>
      <w:r w:rsidR="008B48C6" w:rsidRPr="005D75B0">
        <w:rPr>
          <w:rFonts w:asciiTheme="minorHAnsi" w:hAnsiTheme="minorHAnsi" w:cstheme="minorHAnsi"/>
          <w:color w:val="000000" w:themeColor="text1"/>
        </w:rPr>
        <w:t>u sein de la société.</w:t>
      </w:r>
      <w:r w:rsidR="000E1EDF">
        <w:rPr>
          <w:rFonts w:asciiTheme="minorHAnsi" w:hAnsiTheme="minorHAnsi" w:cstheme="minorHAnsi"/>
          <w:color w:val="000000" w:themeColor="text1"/>
        </w:rPr>
        <w:t xml:space="preserve"> </w:t>
      </w:r>
    </w:p>
    <w:p w14:paraId="0A6F90DA" w14:textId="38EDF64A" w:rsidR="005E2D2A" w:rsidRDefault="005E2D2A" w:rsidP="00241A41">
      <w:pPr>
        <w:spacing w:after="120" w:line="240" w:lineRule="auto"/>
        <w:jc w:val="both"/>
        <w:rPr>
          <w:rFonts w:asciiTheme="minorHAnsi" w:hAnsiTheme="minorHAnsi" w:cstheme="minorHAnsi"/>
          <w:color w:val="000000" w:themeColor="text1"/>
        </w:rPr>
      </w:pPr>
      <w:r w:rsidRPr="005D75B0">
        <w:rPr>
          <w:rFonts w:asciiTheme="minorHAnsi" w:hAnsiTheme="minorHAnsi" w:cstheme="minorHAnsi"/>
          <w:color w:val="000000" w:themeColor="text1"/>
        </w:rPr>
        <w:t xml:space="preserve">Il y a effectivement divers moyens de démocratiser cette histoire essentielle pour le Québec, sans la dissocier de sa provenance pour autant. </w:t>
      </w:r>
      <w:r w:rsidR="000A336B" w:rsidRPr="005D75B0">
        <w:rPr>
          <w:rFonts w:asciiTheme="minorHAnsi" w:hAnsiTheme="minorHAnsi" w:cstheme="minorHAnsi"/>
          <w:color w:val="000000" w:themeColor="text1"/>
        </w:rPr>
        <w:t>En cette ère post</w:t>
      </w:r>
      <w:r w:rsidR="000E1EDF">
        <w:rPr>
          <w:rFonts w:asciiTheme="minorHAnsi" w:hAnsiTheme="minorHAnsi" w:cstheme="minorHAnsi"/>
          <w:color w:val="000000" w:themeColor="text1"/>
        </w:rPr>
        <w:t>-</w:t>
      </w:r>
      <w:r w:rsidR="000A336B" w:rsidRPr="005D75B0">
        <w:rPr>
          <w:rFonts w:asciiTheme="minorHAnsi" w:hAnsiTheme="minorHAnsi" w:cstheme="minorHAnsi"/>
          <w:color w:val="000000" w:themeColor="text1"/>
        </w:rPr>
        <w:t>révolution tranquille, l</w:t>
      </w:r>
      <w:r w:rsidRPr="005D75B0">
        <w:rPr>
          <w:rFonts w:asciiTheme="minorHAnsi" w:hAnsiTheme="minorHAnsi" w:cstheme="minorHAnsi"/>
          <w:color w:val="000000" w:themeColor="text1"/>
        </w:rPr>
        <w:t xml:space="preserve">e patrimoine religieux a tendance à </w:t>
      </w:r>
      <w:r w:rsidR="000A336B" w:rsidRPr="005D75B0">
        <w:rPr>
          <w:rFonts w:asciiTheme="minorHAnsi" w:hAnsiTheme="minorHAnsi" w:cstheme="minorHAnsi"/>
          <w:color w:val="000000" w:themeColor="text1"/>
        </w:rPr>
        <w:t>susciter un désintérêt</w:t>
      </w:r>
      <w:r w:rsidRPr="005D75B0">
        <w:rPr>
          <w:rFonts w:asciiTheme="minorHAnsi" w:hAnsiTheme="minorHAnsi" w:cstheme="minorHAnsi"/>
          <w:color w:val="000000" w:themeColor="text1"/>
        </w:rPr>
        <w:t xml:space="preserve">, mais il est en fait </w:t>
      </w:r>
      <w:r w:rsidR="000A336B" w:rsidRPr="005D75B0">
        <w:rPr>
          <w:rFonts w:asciiTheme="minorHAnsi" w:hAnsiTheme="minorHAnsi" w:cstheme="minorHAnsi"/>
          <w:color w:val="000000" w:themeColor="text1"/>
        </w:rPr>
        <w:t>sous-estimé</w:t>
      </w:r>
      <w:r w:rsidRPr="005D75B0">
        <w:rPr>
          <w:rFonts w:asciiTheme="minorHAnsi" w:hAnsiTheme="minorHAnsi" w:cstheme="minorHAnsi"/>
          <w:color w:val="000000" w:themeColor="text1"/>
        </w:rPr>
        <w:t xml:space="preserve">. </w:t>
      </w:r>
      <w:r w:rsidR="00BC62A2">
        <w:rPr>
          <w:rFonts w:asciiTheme="minorHAnsi" w:hAnsiTheme="minorHAnsi" w:cstheme="minorHAnsi"/>
          <w:color w:val="000000" w:themeColor="text1"/>
        </w:rPr>
        <w:t>D</w:t>
      </w:r>
      <w:r w:rsidRPr="005D75B0">
        <w:rPr>
          <w:rFonts w:asciiTheme="minorHAnsi" w:hAnsiTheme="minorHAnsi" w:cstheme="minorHAnsi"/>
          <w:color w:val="000000" w:themeColor="text1"/>
        </w:rPr>
        <w:t>es enjeux sensibles existent bel et bien</w:t>
      </w:r>
      <w:r w:rsidR="000A336B" w:rsidRPr="005D75B0">
        <w:rPr>
          <w:rFonts w:asciiTheme="minorHAnsi" w:hAnsiTheme="minorHAnsi" w:cstheme="minorHAnsi"/>
          <w:color w:val="000000" w:themeColor="text1"/>
        </w:rPr>
        <w:t xml:space="preserve">, les archives sont précisément là pour en témoigner, mais les </w:t>
      </w:r>
      <w:r w:rsidR="00E22B12">
        <w:rPr>
          <w:rFonts w:asciiTheme="minorHAnsi" w:hAnsiTheme="minorHAnsi" w:cstheme="minorHAnsi"/>
          <w:color w:val="000000" w:themeColor="text1"/>
        </w:rPr>
        <w:t xml:space="preserve">services d’archives des communautés </w:t>
      </w:r>
      <w:r w:rsidR="005D75B0" w:rsidRPr="005D75B0">
        <w:rPr>
          <w:rFonts w:asciiTheme="minorHAnsi" w:hAnsiTheme="minorHAnsi" w:cstheme="minorHAnsi"/>
          <w:color w:val="000000" w:themeColor="text1"/>
        </w:rPr>
        <w:t>regorgent</w:t>
      </w:r>
      <w:r w:rsidR="000A336B" w:rsidRPr="005D75B0">
        <w:rPr>
          <w:rFonts w:asciiTheme="minorHAnsi" w:hAnsiTheme="minorHAnsi" w:cstheme="minorHAnsi"/>
          <w:color w:val="000000" w:themeColor="text1"/>
        </w:rPr>
        <w:t xml:space="preserve"> aussi d’une </w:t>
      </w:r>
      <w:r w:rsidR="004374E4">
        <w:rPr>
          <w:rFonts w:asciiTheme="minorHAnsi" w:hAnsiTheme="minorHAnsi" w:cstheme="minorHAnsi"/>
          <w:color w:val="000000" w:themeColor="text1"/>
        </w:rPr>
        <w:t xml:space="preserve">tout </w:t>
      </w:r>
      <w:r w:rsidR="000A336B" w:rsidRPr="005D75B0">
        <w:rPr>
          <w:rFonts w:asciiTheme="minorHAnsi" w:hAnsiTheme="minorHAnsi" w:cstheme="minorHAnsi"/>
          <w:color w:val="000000" w:themeColor="text1"/>
        </w:rPr>
        <w:t xml:space="preserve">autre histoire, indissociable de la nôtre. </w:t>
      </w:r>
      <w:r w:rsidRPr="005D75B0">
        <w:rPr>
          <w:rFonts w:asciiTheme="minorHAnsi" w:hAnsiTheme="minorHAnsi" w:cstheme="minorHAnsi"/>
          <w:color w:val="000000" w:themeColor="text1"/>
        </w:rPr>
        <w:t xml:space="preserve">Du travail reste à faire au niveau des perceptions face aux documents historiques et au patrimoine religieux en général.  </w:t>
      </w:r>
    </w:p>
    <w:p w14:paraId="183800BB" w14:textId="77777777" w:rsidR="0024719B" w:rsidRDefault="0024719B" w:rsidP="00241A41">
      <w:pPr>
        <w:spacing w:after="120" w:line="240" w:lineRule="auto"/>
        <w:jc w:val="both"/>
        <w:rPr>
          <w:rFonts w:asciiTheme="minorHAnsi" w:hAnsiTheme="minorHAnsi" w:cstheme="minorHAnsi"/>
          <w:color w:val="000000" w:themeColor="text1"/>
        </w:rPr>
      </w:pPr>
    </w:p>
    <w:p w14:paraId="71A18ECC" w14:textId="327E63CB" w:rsidR="00387ACE" w:rsidRPr="00F56A45" w:rsidRDefault="00F56A45" w:rsidP="00241A41">
      <w:pPr>
        <w:pStyle w:val="Titre1"/>
        <w:spacing w:before="0" w:after="120"/>
        <w:jc w:val="both"/>
      </w:pPr>
      <w:r w:rsidRPr="00F56A45">
        <w:t>Historique du projet</w:t>
      </w:r>
    </w:p>
    <w:p w14:paraId="6D348F7A" w14:textId="4184102C" w:rsidR="00387ACE" w:rsidRPr="0021464B" w:rsidRDefault="009A1622" w:rsidP="00241A41">
      <w:pPr>
        <w:pStyle w:val="Titre2"/>
        <w:spacing w:before="0" w:after="120"/>
        <w:jc w:val="both"/>
        <w:rPr>
          <w:b/>
          <w:bCs/>
        </w:rPr>
      </w:pPr>
      <w:r>
        <w:rPr>
          <w:b/>
          <w:bCs/>
        </w:rPr>
        <w:t>G</w:t>
      </w:r>
      <w:r w:rsidR="00387ACE" w:rsidRPr="0021464B">
        <w:rPr>
          <w:b/>
          <w:bCs/>
        </w:rPr>
        <w:t>enèse de FAR</w:t>
      </w:r>
    </w:p>
    <w:p w14:paraId="1A6DA2E1" w14:textId="411E741F" w:rsidR="00D36EF9" w:rsidRPr="005D75B0" w:rsidRDefault="00B228E2" w:rsidP="00241A41">
      <w:pPr>
        <w:spacing w:after="120" w:line="240" w:lineRule="auto"/>
        <w:jc w:val="both"/>
        <w:rPr>
          <w:rFonts w:asciiTheme="minorHAnsi" w:hAnsiTheme="minorHAnsi" w:cstheme="minorHAnsi"/>
        </w:rPr>
      </w:pPr>
      <w:r w:rsidRPr="005D75B0">
        <w:rPr>
          <w:rFonts w:asciiTheme="minorHAnsi" w:hAnsiTheme="minorHAnsi" w:cstheme="minorHAnsi"/>
        </w:rPr>
        <w:t>Ava</w:t>
      </w:r>
      <w:r w:rsidR="005860CF" w:rsidRPr="005D75B0">
        <w:rPr>
          <w:rFonts w:asciiTheme="minorHAnsi" w:hAnsiTheme="minorHAnsi" w:cstheme="minorHAnsi"/>
        </w:rPr>
        <w:t xml:space="preserve">nt d’aborder </w:t>
      </w:r>
      <w:r w:rsidR="000D6F60" w:rsidRPr="005D75B0">
        <w:rPr>
          <w:rFonts w:asciiTheme="minorHAnsi" w:hAnsiTheme="minorHAnsi" w:cstheme="minorHAnsi"/>
        </w:rPr>
        <w:t>ces enjeux</w:t>
      </w:r>
      <w:r w:rsidR="005860CF" w:rsidRPr="005D75B0">
        <w:rPr>
          <w:rFonts w:asciiTheme="minorHAnsi" w:hAnsiTheme="minorHAnsi" w:cstheme="minorHAnsi"/>
        </w:rPr>
        <w:t xml:space="preserve">, parlons d’abord de </w:t>
      </w:r>
      <w:r w:rsidRPr="005D75B0">
        <w:rPr>
          <w:rFonts w:asciiTheme="minorHAnsi" w:hAnsiTheme="minorHAnsi" w:cstheme="minorHAnsi"/>
        </w:rPr>
        <w:t xml:space="preserve">la genèse de </w:t>
      </w:r>
      <w:r w:rsidR="005860CF" w:rsidRPr="005D75B0">
        <w:rPr>
          <w:rFonts w:asciiTheme="minorHAnsi" w:hAnsiTheme="minorHAnsi" w:cstheme="minorHAnsi"/>
        </w:rPr>
        <w:t>FAR.</w:t>
      </w:r>
      <w:r w:rsidRPr="005D75B0">
        <w:rPr>
          <w:rFonts w:asciiTheme="minorHAnsi" w:hAnsiTheme="minorHAnsi" w:cstheme="minorHAnsi"/>
        </w:rPr>
        <w:t xml:space="preserve"> P</w:t>
      </w:r>
      <w:r w:rsidR="00CE0AF7" w:rsidRPr="005D75B0">
        <w:rPr>
          <w:rFonts w:asciiTheme="minorHAnsi" w:hAnsiTheme="minorHAnsi" w:cstheme="minorHAnsi"/>
        </w:rPr>
        <w:t xml:space="preserve">our ce faire, il faut remonter au </w:t>
      </w:r>
      <w:r w:rsidR="00D36EF9" w:rsidRPr="005D75B0">
        <w:rPr>
          <w:rFonts w:asciiTheme="minorHAnsi" w:hAnsiTheme="minorHAnsi" w:cstheme="minorHAnsi"/>
        </w:rPr>
        <w:t>Regroupement des archivistes religieux (RAR)</w:t>
      </w:r>
      <w:r w:rsidRPr="005D75B0">
        <w:rPr>
          <w:rStyle w:val="Appelnotedebasdep"/>
          <w:rFonts w:asciiTheme="minorHAnsi" w:hAnsiTheme="minorHAnsi" w:cstheme="minorHAnsi"/>
        </w:rPr>
        <w:footnoteReference w:id="1"/>
      </w:r>
      <w:r w:rsidRPr="005D75B0">
        <w:rPr>
          <w:rFonts w:asciiTheme="minorHAnsi" w:hAnsiTheme="minorHAnsi" w:cstheme="minorHAnsi"/>
        </w:rPr>
        <w:t xml:space="preserve"> ainsi qu’à la </w:t>
      </w:r>
      <w:r w:rsidR="00D36EF9" w:rsidRPr="005D75B0">
        <w:rPr>
          <w:rFonts w:asciiTheme="minorHAnsi" w:hAnsiTheme="minorHAnsi" w:cstheme="minorHAnsi"/>
        </w:rPr>
        <w:t>Table de concertation des archives religieuses de la région de Montréal (TCARM)</w:t>
      </w:r>
      <w:r w:rsidRPr="005D75B0">
        <w:rPr>
          <w:rStyle w:val="Appelnotedebasdep"/>
          <w:rFonts w:asciiTheme="minorHAnsi" w:hAnsiTheme="minorHAnsi" w:cstheme="minorHAnsi"/>
        </w:rPr>
        <w:footnoteReference w:id="2"/>
      </w:r>
      <w:r w:rsidRPr="005D75B0">
        <w:rPr>
          <w:rFonts w:asciiTheme="minorHAnsi" w:hAnsiTheme="minorHAnsi" w:cstheme="minorHAnsi"/>
        </w:rPr>
        <w:t xml:space="preserve">, </w:t>
      </w:r>
      <w:r w:rsidR="00D36EF9" w:rsidRPr="005D75B0">
        <w:rPr>
          <w:rFonts w:asciiTheme="minorHAnsi" w:hAnsiTheme="minorHAnsi" w:cstheme="minorHAnsi"/>
        </w:rPr>
        <w:t xml:space="preserve">née </w:t>
      </w:r>
      <w:r w:rsidR="00EC2BA3" w:rsidRPr="005D75B0">
        <w:rPr>
          <w:rFonts w:asciiTheme="minorHAnsi" w:hAnsiTheme="minorHAnsi" w:cstheme="minorHAnsi"/>
        </w:rPr>
        <w:t>d’une initiative</w:t>
      </w:r>
      <w:r w:rsidR="00D36EF9" w:rsidRPr="005D75B0">
        <w:rPr>
          <w:rFonts w:asciiTheme="minorHAnsi" w:hAnsiTheme="minorHAnsi" w:cstheme="minorHAnsi"/>
        </w:rPr>
        <w:t xml:space="preserve"> du RAR et de </w:t>
      </w:r>
      <w:r w:rsidR="00CE0AF7" w:rsidRPr="005D75B0">
        <w:rPr>
          <w:rFonts w:asciiTheme="minorHAnsi" w:hAnsiTheme="minorHAnsi" w:cstheme="minorHAnsi"/>
        </w:rPr>
        <w:t xml:space="preserve">diverses </w:t>
      </w:r>
      <w:r w:rsidR="00D36EF9" w:rsidRPr="005D75B0">
        <w:rPr>
          <w:rFonts w:asciiTheme="minorHAnsi" w:hAnsiTheme="minorHAnsi" w:cstheme="minorHAnsi"/>
        </w:rPr>
        <w:t xml:space="preserve">congrégations </w:t>
      </w:r>
      <w:r w:rsidR="00CE0AF7" w:rsidRPr="005D75B0">
        <w:rPr>
          <w:rFonts w:asciiTheme="minorHAnsi" w:hAnsiTheme="minorHAnsi" w:cstheme="minorHAnsi"/>
        </w:rPr>
        <w:t xml:space="preserve">religieuses </w:t>
      </w:r>
      <w:r w:rsidRPr="005D75B0">
        <w:rPr>
          <w:rFonts w:asciiTheme="minorHAnsi" w:hAnsiTheme="minorHAnsi" w:cstheme="minorHAnsi"/>
        </w:rPr>
        <w:t>à la recherche</w:t>
      </w:r>
      <w:r w:rsidR="00D36EF9" w:rsidRPr="005D75B0">
        <w:rPr>
          <w:rFonts w:asciiTheme="minorHAnsi" w:hAnsiTheme="minorHAnsi" w:cstheme="minorHAnsi"/>
        </w:rPr>
        <w:t xml:space="preserve"> d</w:t>
      </w:r>
      <w:r w:rsidRPr="005D75B0">
        <w:rPr>
          <w:rFonts w:asciiTheme="minorHAnsi" w:hAnsiTheme="minorHAnsi" w:cstheme="minorHAnsi"/>
        </w:rPr>
        <w:t>’</w:t>
      </w:r>
      <w:r w:rsidR="00D36EF9" w:rsidRPr="005D75B0">
        <w:rPr>
          <w:rFonts w:asciiTheme="minorHAnsi" w:hAnsiTheme="minorHAnsi" w:cstheme="minorHAnsi"/>
        </w:rPr>
        <w:t xml:space="preserve">alternatives à la sauvegarde de leur patrimoine. </w:t>
      </w:r>
    </w:p>
    <w:p w14:paraId="3CAD4C3E" w14:textId="5238424F" w:rsidR="000A336B" w:rsidRPr="005D75B0" w:rsidRDefault="00B50957" w:rsidP="00241A41">
      <w:pPr>
        <w:spacing w:after="120" w:line="240" w:lineRule="auto"/>
        <w:jc w:val="both"/>
        <w:rPr>
          <w:rFonts w:asciiTheme="minorHAnsi" w:hAnsiTheme="minorHAnsi" w:cstheme="minorHAnsi"/>
        </w:rPr>
      </w:pPr>
      <w:r w:rsidRPr="005D75B0">
        <w:rPr>
          <w:rFonts w:asciiTheme="minorHAnsi" w:hAnsiTheme="minorHAnsi" w:cstheme="minorHAnsi"/>
        </w:rPr>
        <w:lastRenderedPageBreak/>
        <w:t>La Fondation des archives et du patrimoine religieux du grand Montréal a</w:t>
      </w:r>
      <w:r w:rsidR="00CE0AF7" w:rsidRPr="005D75B0">
        <w:rPr>
          <w:rFonts w:asciiTheme="minorHAnsi" w:hAnsiTheme="minorHAnsi" w:cstheme="minorHAnsi"/>
        </w:rPr>
        <w:t xml:space="preserve"> quant à elle</w:t>
      </w:r>
      <w:r w:rsidRPr="005D75B0">
        <w:rPr>
          <w:rFonts w:asciiTheme="minorHAnsi" w:hAnsiTheme="minorHAnsi" w:cstheme="minorHAnsi"/>
        </w:rPr>
        <w:t xml:space="preserve"> vu le jour en 2018. </w:t>
      </w:r>
      <w:r w:rsidR="000D7929" w:rsidRPr="005D75B0">
        <w:rPr>
          <w:rFonts w:asciiTheme="minorHAnsi" w:hAnsiTheme="minorHAnsi" w:cstheme="minorHAnsi"/>
        </w:rPr>
        <w:t>FAR a ainsi pris le relais de la TCARM, en devenant un OBNL en bon</w:t>
      </w:r>
      <w:r w:rsidR="000E1EDF">
        <w:rPr>
          <w:rFonts w:asciiTheme="minorHAnsi" w:hAnsiTheme="minorHAnsi" w:cstheme="minorHAnsi"/>
        </w:rPr>
        <w:t>ne</w:t>
      </w:r>
      <w:r w:rsidR="000D7929" w:rsidRPr="005D75B0">
        <w:rPr>
          <w:rFonts w:asciiTheme="minorHAnsi" w:hAnsiTheme="minorHAnsi" w:cstheme="minorHAnsi"/>
        </w:rPr>
        <w:t xml:space="preserve"> et due forme</w:t>
      </w:r>
      <w:r w:rsidR="00B228E2" w:rsidRPr="005D75B0">
        <w:rPr>
          <w:rFonts w:asciiTheme="minorHAnsi" w:hAnsiTheme="minorHAnsi" w:cstheme="minorHAnsi"/>
        </w:rPr>
        <w:t xml:space="preserve"> et</w:t>
      </w:r>
      <w:r w:rsidR="000D7929" w:rsidRPr="005D75B0">
        <w:rPr>
          <w:rFonts w:asciiTheme="minorHAnsi" w:hAnsiTheme="minorHAnsi" w:cstheme="minorHAnsi"/>
        </w:rPr>
        <w:t xml:space="preserve"> </w:t>
      </w:r>
      <w:r w:rsidR="00387ACE">
        <w:rPr>
          <w:rFonts w:asciiTheme="minorHAnsi" w:hAnsiTheme="minorHAnsi" w:cstheme="minorHAnsi"/>
        </w:rPr>
        <w:t xml:space="preserve">elle est </w:t>
      </w:r>
      <w:r w:rsidR="000D7929" w:rsidRPr="005D75B0">
        <w:rPr>
          <w:rFonts w:asciiTheme="minorHAnsi" w:hAnsiTheme="minorHAnsi" w:cstheme="minorHAnsi"/>
        </w:rPr>
        <w:t>maintenant reconnu</w:t>
      </w:r>
      <w:r w:rsidR="004374E4">
        <w:rPr>
          <w:rFonts w:asciiTheme="minorHAnsi" w:hAnsiTheme="minorHAnsi" w:cstheme="minorHAnsi"/>
        </w:rPr>
        <w:t>e</w:t>
      </w:r>
      <w:r w:rsidR="000D7929" w:rsidRPr="005D75B0">
        <w:rPr>
          <w:rFonts w:asciiTheme="minorHAnsi" w:hAnsiTheme="minorHAnsi" w:cstheme="minorHAnsi"/>
        </w:rPr>
        <w:t xml:space="preserve"> comme œuvre de bienfaisance.</w:t>
      </w:r>
      <w:r w:rsidR="004374E4">
        <w:rPr>
          <w:rFonts w:asciiTheme="minorHAnsi" w:hAnsiTheme="minorHAnsi" w:cstheme="minorHAnsi"/>
        </w:rPr>
        <w:t xml:space="preserve"> Elle </w:t>
      </w:r>
      <w:r w:rsidR="000D7929" w:rsidRPr="005D75B0">
        <w:rPr>
          <w:rFonts w:asciiTheme="minorHAnsi" w:hAnsiTheme="minorHAnsi" w:cstheme="minorHAnsi"/>
        </w:rPr>
        <w:t>a son propre conseil d’administration</w:t>
      </w:r>
      <w:r w:rsidR="004374E4">
        <w:rPr>
          <w:rFonts w:asciiTheme="minorHAnsi" w:hAnsiTheme="minorHAnsi" w:cstheme="minorHAnsi"/>
        </w:rPr>
        <w:t>,</w:t>
      </w:r>
      <w:r w:rsidR="000A336B" w:rsidRPr="005D75B0">
        <w:rPr>
          <w:rFonts w:asciiTheme="minorHAnsi" w:hAnsiTheme="minorHAnsi" w:cstheme="minorHAnsi"/>
        </w:rPr>
        <w:t xml:space="preserve"> composé de 4 religieux</w:t>
      </w:r>
      <w:r w:rsidR="008516AB">
        <w:rPr>
          <w:rFonts w:asciiTheme="minorHAnsi" w:hAnsiTheme="minorHAnsi" w:cstheme="minorHAnsi"/>
        </w:rPr>
        <w:t xml:space="preserve"> et </w:t>
      </w:r>
      <w:r w:rsidR="000A336B" w:rsidRPr="005D75B0">
        <w:rPr>
          <w:rFonts w:asciiTheme="minorHAnsi" w:hAnsiTheme="minorHAnsi" w:cstheme="minorHAnsi"/>
        </w:rPr>
        <w:t xml:space="preserve">religieuses et </w:t>
      </w:r>
      <w:r w:rsidR="00B655A6">
        <w:rPr>
          <w:rFonts w:asciiTheme="minorHAnsi" w:hAnsiTheme="minorHAnsi" w:cstheme="minorHAnsi"/>
        </w:rPr>
        <w:t xml:space="preserve">de </w:t>
      </w:r>
      <w:r w:rsidR="000A336B" w:rsidRPr="005D75B0">
        <w:rPr>
          <w:rFonts w:asciiTheme="minorHAnsi" w:hAnsiTheme="minorHAnsi" w:cstheme="minorHAnsi"/>
        </w:rPr>
        <w:t>deux employés laïques des communautés membres, soit un gestionnaire financier et une directrice des collections. Leurs mandats d’une durée limité</w:t>
      </w:r>
      <w:r w:rsidR="000E1EDF">
        <w:rPr>
          <w:rFonts w:asciiTheme="minorHAnsi" w:hAnsiTheme="minorHAnsi" w:cstheme="minorHAnsi"/>
        </w:rPr>
        <w:t>e</w:t>
      </w:r>
      <w:r w:rsidR="000A336B" w:rsidRPr="005D75B0">
        <w:rPr>
          <w:rFonts w:asciiTheme="minorHAnsi" w:hAnsiTheme="minorHAnsi" w:cstheme="minorHAnsi"/>
        </w:rPr>
        <w:t xml:space="preserve"> </w:t>
      </w:r>
      <w:r w:rsidR="00BC62A2">
        <w:rPr>
          <w:rFonts w:asciiTheme="minorHAnsi" w:hAnsiTheme="minorHAnsi" w:cstheme="minorHAnsi"/>
        </w:rPr>
        <w:t>son</w:t>
      </w:r>
      <w:r w:rsidR="000A336B" w:rsidRPr="005D75B0">
        <w:rPr>
          <w:rFonts w:asciiTheme="minorHAnsi" w:hAnsiTheme="minorHAnsi" w:cstheme="minorHAnsi"/>
        </w:rPr>
        <w:t>t renouvelable</w:t>
      </w:r>
      <w:r w:rsidR="000E1EDF">
        <w:rPr>
          <w:rFonts w:asciiTheme="minorHAnsi" w:hAnsiTheme="minorHAnsi" w:cstheme="minorHAnsi"/>
        </w:rPr>
        <w:t>s</w:t>
      </w:r>
      <w:r w:rsidR="000A336B" w:rsidRPr="005D75B0">
        <w:rPr>
          <w:rFonts w:asciiTheme="minorHAnsi" w:hAnsiTheme="minorHAnsi" w:cstheme="minorHAnsi"/>
        </w:rPr>
        <w:t xml:space="preserve"> pour des termes fixes, ce qui permet à la fois une stabilité dans l’équipe, mais aussi une implication dynamique et le développement d’idées nouvelles. Nous entrevoyons éventuellement l’ajout de nouveaux membres professionnels externes, qui viendront aussi apporter leur expertise dans le cadre de la mise en œuvre de FAR. </w:t>
      </w:r>
    </w:p>
    <w:p w14:paraId="0036F6A6" w14:textId="671C2E29" w:rsidR="000D7929" w:rsidRPr="005D75B0" w:rsidRDefault="000A336B"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Le conseil </w:t>
      </w:r>
      <w:r w:rsidR="00E22B12">
        <w:rPr>
          <w:rFonts w:asciiTheme="minorHAnsi" w:hAnsiTheme="minorHAnsi" w:cstheme="minorHAnsi"/>
        </w:rPr>
        <w:t xml:space="preserve">d’administration </w:t>
      </w:r>
      <w:r w:rsidR="00A03CE5" w:rsidRPr="005D75B0">
        <w:rPr>
          <w:rFonts w:asciiTheme="minorHAnsi" w:hAnsiTheme="minorHAnsi" w:cstheme="minorHAnsi"/>
        </w:rPr>
        <w:t xml:space="preserve">compte aussi un directeur général, </w:t>
      </w:r>
      <w:r w:rsidR="000D7929" w:rsidRPr="005D75B0">
        <w:rPr>
          <w:rFonts w:asciiTheme="minorHAnsi" w:hAnsiTheme="minorHAnsi" w:cstheme="minorHAnsi"/>
        </w:rPr>
        <w:t>Simon Bissonnette</w:t>
      </w:r>
      <w:r w:rsidR="00A03CE5" w:rsidRPr="005D75B0">
        <w:rPr>
          <w:rStyle w:val="Appelnotedebasdep"/>
          <w:rFonts w:asciiTheme="minorHAnsi" w:hAnsiTheme="minorHAnsi" w:cstheme="minorHAnsi"/>
        </w:rPr>
        <w:footnoteReference w:id="3"/>
      </w:r>
      <w:r w:rsidR="00A03CE5" w:rsidRPr="005D75B0">
        <w:rPr>
          <w:rFonts w:asciiTheme="minorHAnsi" w:hAnsiTheme="minorHAnsi" w:cstheme="minorHAnsi"/>
        </w:rPr>
        <w:t xml:space="preserve">, </w:t>
      </w:r>
      <w:r w:rsidR="000D7929" w:rsidRPr="005D75B0">
        <w:rPr>
          <w:rFonts w:asciiTheme="minorHAnsi" w:hAnsiTheme="minorHAnsi" w:cstheme="minorHAnsi"/>
        </w:rPr>
        <w:t xml:space="preserve">gestionnaire d’expérience ayant œuvré plus de </w:t>
      </w:r>
      <w:r w:rsidR="00E22B12">
        <w:rPr>
          <w:rFonts w:asciiTheme="minorHAnsi" w:hAnsiTheme="minorHAnsi" w:cstheme="minorHAnsi"/>
        </w:rPr>
        <w:t>vingt</w:t>
      </w:r>
      <w:r w:rsidR="000D7929" w:rsidRPr="005D75B0">
        <w:rPr>
          <w:rFonts w:asciiTheme="minorHAnsi" w:hAnsiTheme="minorHAnsi" w:cstheme="minorHAnsi"/>
        </w:rPr>
        <w:t xml:space="preserve"> ans en politique provinciale, pour ensuite se consacrer à la philanthropie dans le secteur culture</w:t>
      </w:r>
      <w:r w:rsidR="00B228E2" w:rsidRPr="005D75B0">
        <w:rPr>
          <w:rFonts w:asciiTheme="minorHAnsi" w:hAnsiTheme="minorHAnsi" w:cstheme="minorHAnsi"/>
        </w:rPr>
        <w:t>l</w:t>
      </w:r>
      <w:r w:rsidR="000D7929" w:rsidRPr="005D75B0">
        <w:rPr>
          <w:rFonts w:asciiTheme="minorHAnsi" w:hAnsiTheme="minorHAnsi" w:cstheme="minorHAnsi"/>
        </w:rPr>
        <w:t xml:space="preserve"> et patrimonial. </w:t>
      </w:r>
      <w:r w:rsidR="00A03CE5" w:rsidRPr="005D75B0">
        <w:rPr>
          <w:rFonts w:asciiTheme="minorHAnsi" w:hAnsiTheme="minorHAnsi" w:cstheme="minorHAnsi"/>
        </w:rPr>
        <w:t xml:space="preserve">Il s’agit d’un membre </w:t>
      </w:r>
      <w:r w:rsidR="00613352">
        <w:rPr>
          <w:rFonts w:asciiTheme="minorHAnsi" w:hAnsiTheme="minorHAnsi" w:cstheme="minorHAnsi"/>
        </w:rPr>
        <w:t>indispensable</w:t>
      </w:r>
      <w:r w:rsidR="00FE130A">
        <w:rPr>
          <w:rFonts w:asciiTheme="minorHAnsi" w:hAnsiTheme="minorHAnsi" w:cstheme="minorHAnsi"/>
        </w:rPr>
        <w:t xml:space="preserve"> </w:t>
      </w:r>
      <w:r w:rsidR="00A03CE5" w:rsidRPr="005D75B0">
        <w:rPr>
          <w:rFonts w:asciiTheme="minorHAnsi" w:hAnsiTheme="minorHAnsi" w:cstheme="minorHAnsi"/>
        </w:rPr>
        <w:t>à la réalisation du projet</w:t>
      </w:r>
      <w:r w:rsidRPr="005D75B0">
        <w:rPr>
          <w:rFonts w:asciiTheme="minorHAnsi" w:hAnsiTheme="minorHAnsi" w:cstheme="minorHAnsi"/>
        </w:rPr>
        <w:t xml:space="preserve">. Les </w:t>
      </w:r>
      <w:r w:rsidR="000D7929" w:rsidRPr="005D75B0">
        <w:rPr>
          <w:rFonts w:asciiTheme="minorHAnsi" w:hAnsiTheme="minorHAnsi" w:cstheme="minorHAnsi"/>
        </w:rPr>
        <w:t xml:space="preserve">discussions avec </w:t>
      </w:r>
      <w:r w:rsidRPr="005D75B0">
        <w:rPr>
          <w:rFonts w:asciiTheme="minorHAnsi" w:hAnsiTheme="minorHAnsi" w:cstheme="minorHAnsi"/>
        </w:rPr>
        <w:t>l</w:t>
      </w:r>
      <w:r w:rsidR="000D7929" w:rsidRPr="005D75B0">
        <w:rPr>
          <w:rFonts w:asciiTheme="minorHAnsi" w:hAnsiTheme="minorHAnsi" w:cstheme="minorHAnsi"/>
        </w:rPr>
        <w:t xml:space="preserve">es décideurs, </w:t>
      </w:r>
      <w:r w:rsidRPr="005D75B0">
        <w:rPr>
          <w:rFonts w:asciiTheme="minorHAnsi" w:hAnsiTheme="minorHAnsi" w:cstheme="minorHAnsi"/>
        </w:rPr>
        <w:t>l</w:t>
      </w:r>
      <w:r w:rsidR="000D7929" w:rsidRPr="005D75B0">
        <w:rPr>
          <w:rFonts w:asciiTheme="minorHAnsi" w:hAnsiTheme="minorHAnsi" w:cstheme="minorHAnsi"/>
        </w:rPr>
        <w:t xml:space="preserve">es questions financières et légales délicates, </w:t>
      </w:r>
      <w:r w:rsidRPr="005D75B0">
        <w:rPr>
          <w:rFonts w:asciiTheme="minorHAnsi" w:hAnsiTheme="minorHAnsi" w:cstheme="minorHAnsi"/>
        </w:rPr>
        <w:t>l</w:t>
      </w:r>
      <w:r w:rsidR="000D7929" w:rsidRPr="005D75B0">
        <w:rPr>
          <w:rFonts w:asciiTheme="minorHAnsi" w:hAnsiTheme="minorHAnsi" w:cstheme="minorHAnsi"/>
        </w:rPr>
        <w:t xml:space="preserve">es enjeux sensibles et </w:t>
      </w:r>
      <w:r w:rsidR="00A03CE5" w:rsidRPr="005D75B0">
        <w:rPr>
          <w:rFonts w:asciiTheme="minorHAnsi" w:hAnsiTheme="minorHAnsi" w:cstheme="minorHAnsi"/>
        </w:rPr>
        <w:t xml:space="preserve">le </w:t>
      </w:r>
      <w:r w:rsidR="000D7929" w:rsidRPr="005D75B0">
        <w:rPr>
          <w:rFonts w:asciiTheme="minorHAnsi" w:hAnsiTheme="minorHAnsi" w:cstheme="minorHAnsi"/>
        </w:rPr>
        <w:t>fait de réunir 14 communautés religieuses pour un pr</w:t>
      </w:r>
      <w:r w:rsidR="007766C4" w:rsidRPr="005D75B0">
        <w:rPr>
          <w:rFonts w:asciiTheme="minorHAnsi" w:hAnsiTheme="minorHAnsi" w:cstheme="minorHAnsi"/>
        </w:rPr>
        <w:t>ogramme</w:t>
      </w:r>
      <w:r w:rsidR="00A03CE5" w:rsidRPr="005D75B0">
        <w:rPr>
          <w:rFonts w:asciiTheme="minorHAnsi" w:hAnsiTheme="minorHAnsi" w:cstheme="minorHAnsi"/>
        </w:rPr>
        <w:t xml:space="preserve"> commun</w:t>
      </w:r>
      <w:r w:rsidRPr="005D75B0">
        <w:rPr>
          <w:rFonts w:asciiTheme="minorHAnsi" w:hAnsiTheme="minorHAnsi" w:cstheme="minorHAnsi"/>
        </w:rPr>
        <w:t xml:space="preserve"> </w:t>
      </w:r>
      <w:r w:rsidR="00A03CE5" w:rsidRPr="005D75B0">
        <w:rPr>
          <w:rFonts w:asciiTheme="minorHAnsi" w:hAnsiTheme="minorHAnsi" w:cstheme="minorHAnsi"/>
        </w:rPr>
        <w:t>exige</w:t>
      </w:r>
      <w:r w:rsidR="000E1EDF">
        <w:rPr>
          <w:rFonts w:asciiTheme="minorHAnsi" w:hAnsiTheme="minorHAnsi" w:cstheme="minorHAnsi"/>
        </w:rPr>
        <w:t>nt</w:t>
      </w:r>
      <w:r w:rsidR="00A03CE5" w:rsidRPr="005D75B0">
        <w:rPr>
          <w:rFonts w:asciiTheme="minorHAnsi" w:hAnsiTheme="minorHAnsi" w:cstheme="minorHAnsi"/>
        </w:rPr>
        <w:t xml:space="preserve"> </w:t>
      </w:r>
      <w:r w:rsidR="000D7929" w:rsidRPr="005D75B0">
        <w:rPr>
          <w:rFonts w:asciiTheme="minorHAnsi" w:hAnsiTheme="minorHAnsi" w:cstheme="minorHAnsi"/>
        </w:rPr>
        <w:t>un sens stratégique développé, un leadership fort, une polyvalence, de l’écoute et de la sensibilité</w:t>
      </w:r>
      <w:r w:rsidR="00A03CE5" w:rsidRPr="005D75B0">
        <w:rPr>
          <w:rFonts w:asciiTheme="minorHAnsi" w:hAnsiTheme="minorHAnsi" w:cstheme="minorHAnsi"/>
        </w:rPr>
        <w:t>.</w:t>
      </w:r>
    </w:p>
    <w:p w14:paraId="0E8D8A1B" w14:textId="4E136FF9" w:rsidR="005D75B0" w:rsidRDefault="000D7929"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FAR est donc un organisme à but non lucratif désormais doté d’un conseil d’administration, d’un directeur général, de </w:t>
      </w:r>
      <w:r w:rsidR="00E22B12">
        <w:rPr>
          <w:rFonts w:asciiTheme="minorHAnsi" w:hAnsiTheme="minorHAnsi" w:cstheme="minorHAnsi"/>
        </w:rPr>
        <w:t>1</w:t>
      </w:r>
      <w:r w:rsidRPr="005D75B0">
        <w:rPr>
          <w:rFonts w:asciiTheme="minorHAnsi" w:hAnsiTheme="minorHAnsi" w:cstheme="minorHAnsi"/>
        </w:rPr>
        <w:t xml:space="preserve">4 </w:t>
      </w:r>
      <w:r w:rsidR="00A03CE5" w:rsidRPr="005D75B0">
        <w:rPr>
          <w:rFonts w:asciiTheme="minorHAnsi" w:hAnsiTheme="minorHAnsi" w:cstheme="minorHAnsi"/>
        </w:rPr>
        <w:t xml:space="preserve">communautés </w:t>
      </w:r>
      <w:r w:rsidRPr="005D75B0">
        <w:rPr>
          <w:rFonts w:asciiTheme="minorHAnsi" w:hAnsiTheme="minorHAnsi" w:cstheme="minorHAnsi"/>
        </w:rPr>
        <w:t>membres</w:t>
      </w:r>
      <w:r w:rsidR="00A03CE5" w:rsidRPr="005D75B0">
        <w:rPr>
          <w:rFonts w:asciiTheme="minorHAnsi" w:hAnsiTheme="minorHAnsi" w:cstheme="minorHAnsi"/>
        </w:rPr>
        <w:t xml:space="preserve"> </w:t>
      </w:r>
      <w:r w:rsidRPr="005D75B0">
        <w:rPr>
          <w:rFonts w:asciiTheme="minorHAnsi" w:hAnsiTheme="minorHAnsi" w:cstheme="minorHAnsi"/>
        </w:rPr>
        <w:t xml:space="preserve">et depuis 2021, </w:t>
      </w:r>
      <w:r w:rsidR="00A03CE5" w:rsidRPr="005D75B0">
        <w:rPr>
          <w:rFonts w:asciiTheme="minorHAnsi" w:hAnsiTheme="minorHAnsi" w:cstheme="minorHAnsi"/>
        </w:rPr>
        <w:t xml:space="preserve">d’une directrice </w:t>
      </w:r>
      <w:r w:rsidR="000A336B" w:rsidRPr="005D75B0">
        <w:rPr>
          <w:rFonts w:asciiTheme="minorHAnsi" w:hAnsiTheme="minorHAnsi" w:cstheme="minorHAnsi"/>
        </w:rPr>
        <w:t>de la c</w:t>
      </w:r>
      <w:r w:rsidR="00A03CE5" w:rsidRPr="005D75B0">
        <w:rPr>
          <w:rFonts w:asciiTheme="minorHAnsi" w:hAnsiTheme="minorHAnsi" w:cstheme="minorHAnsi"/>
        </w:rPr>
        <w:t xml:space="preserve">onservation et </w:t>
      </w:r>
      <w:r w:rsidR="000A336B" w:rsidRPr="005D75B0">
        <w:rPr>
          <w:rFonts w:asciiTheme="minorHAnsi" w:hAnsiTheme="minorHAnsi" w:cstheme="minorHAnsi"/>
        </w:rPr>
        <w:t xml:space="preserve">du </w:t>
      </w:r>
      <w:r w:rsidR="00A03CE5" w:rsidRPr="005D75B0">
        <w:rPr>
          <w:rFonts w:asciiTheme="minorHAnsi" w:hAnsiTheme="minorHAnsi" w:cstheme="minorHAnsi"/>
        </w:rPr>
        <w:t>traitement</w:t>
      </w:r>
      <w:r w:rsidR="00A03CE5" w:rsidRPr="005D75B0">
        <w:rPr>
          <w:rStyle w:val="Appelnotedebasdep"/>
          <w:rFonts w:asciiTheme="minorHAnsi" w:hAnsiTheme="minorHAnsi" w:cstheme="minorHAnsi"/>
        </w:rPr>
        <w:footnoteReference w:id="4"/>
      </w:r>
      <w:r w:rsidR="000A336B" w:rsidRPr="005D75B0">
        <w:rPr>
          <w:rFonts w:asciiTheme="minorHAnsi" w:hAnsiTheme="minorHAnsi" w:cstheme="minorHAnsi"/>
        </w:rPr>
        <w:t xml:space="preserve"> </w:t>
      </w:r>
      <w:r w:rsidR="00387ACE">
        <w:rPr>
          <w:rFonts w:asciiTheme="minorHAnsi" w:hAnsiTheme="minorHAnsi" w:cstheme="minorHAnsi"/>
        </w:rPr>
        <w:t>et</w:t>
      </w:r>
      <w:r w:rsidR="00A03CE5" w:rsidRPr="005D75B0">
        <w:rPr>
          <w:rFonts w:asciiTheme="minorHAnsi" w:hAnsiTheme="minorHAnsi" w:cstheme="minorHAnsi"/>
        </w:rPr>
        <w:t xml:space="preserve"> surtout, </w:t>
      </w:r>
      <w:r w:rsidRPr="005D75B0">
        <w:rPr>
          <w:rFonts w:asciiTheme="minorHAnsi" w:hAnsiTheme="minorHAnsi" w:cstheme="minorHAnsi"/>
        </w:rPr>
        <w:t>d’une adresse!</w:t>
      </w:r>
    </w:p>
    <w:p w14:paraId="6E2E3612" w14:textId="785DC228" w:rsidR="00080A64" w:rsidRPr="005D75B0" w:rsidRDefault="00080A64" w:rsidP="00241A41">
      <w:pPr>
        <w:spacing w:after="120" w:line="240" w:lineRule="auto"/>
        <w:jc w:val="both"/>
        <w:rPr>
          <w:rFonts w:asciiTheme="minorHAnsi" w:hAnsiTheme="minorHAnsi" w:cstheme="minorHAnsi"/>
        </w:rPr>
      </w:pPr>
      <w:r w:rsidRPr="005D75B0">
        <w:rPr>
          <w:rFonts w:asciiTheme="minorHAnsi" w:hAnsiTheme="minorHAnsi" w:cstheme="minorHAnsi"/>
        </w:rPr>
        <w:t>Au fil des ans, plusieurs lieux ont été à l’étude, mais finalement le choix s’est arrêté sur la maison de prière des Sœurs de la Congrégation de Notre-Dame</w:t>
      </w:r>
      <w:r w:rsidR="000A336B" w:rsidRPr="005D75B0">
        <w:rPr>
          <w:rFonts w:asciiTheme="minorHAnsi" w:hAnsiTheme="minorHAnsi" w:cstheme="minorHAnsi"/>
        </w:rPr>
        <w:t>, situé</w:t>
      </w:r>
      <w:r w:rsidR="004374E4">
        <w:rPr>
          <w:rFonts w:asciiTheme="minorHAnsi" w:hAnsiTheme="minorHAnsi" w:cstheme="minorHAnsi"/>
        </w:rPr>
        <w:t>e</w:t>
      </w:r>
      <w:r w:rsidR="00216CAB" w:rsidRPr="005D75B0">
        <w:rPr>
          <w:rFonts w:asciiTheme="minorHAnsi" w:hAnsiTheme="minorHAnsi" w:cstheme="minorHAnsi"/>
        </w:rPr>
        <w:t xml:space="preserve"> au 180, rue de Normandie à Longueuil</w:t>
      </w:r>
      <w:r w:rsidR="00A03CE5" w:rsidRPr="005D75B0">
        <w:rPr>
          <w:rStyle w:val="Appelnotedebasdep"/>
          <w:rFonts w:asciiTheme="minorHAnsi" w:hAnsiTheme="minorHAnsi" w:cstheme="minorHAnsi"/>
        </w:rPr>
        <w:footnoteReference w:id="5"/>
      </w:r>
      <w:r w:rsidR="00216CAB" w:rsidRPr="005D75B0">
        <w:rPr>
          <w:rFonts w:asciiTheme="minorHAnsi" w:hAnsiTheme="minorHAnsi" w:cstheme="minorHAnsi"/>
        </w:rPr>
        <w:t xml:space="preserve">. </w:t>
      </w:r>
    </w:p>
    <w:p w14:paraId="6439714A" w14:textId="1ECE1280" w:rsidR="000D6F60" w:rsidRPr="005D75B0" w:rsidRDefault="004D2164" w:rsidP="00241A41">
      <w:pPr>
        <w:spacing w:after="120" w:line="240" w:lineRule="auto"/>
        <w:jc w:val="both"/>
        <w:rPr>
          <w:rFonts w:asciiTheme="minorHAnsi" w:hAnsiTheme="minorHAnsi" w:cstheme="minorHAnsi"/>
        </w:rPr>
      </w:pPr>
      <w:r w:rsidRPr="00387ACE">
        <w:rPr>
          <w:rFonts w:asciiTheme="minorHAnsi" w:hAnsiTheme="minorHAnsi" w:cstheme="minorHAnsi"/>
        </w:rPr>
        <w:t xml:space="preserve">Le lieu choisi répond davantage </w:t>
      </w:r>
      <w:r w:rsidR="006A6BE3" w:rsidRPr="00387ACE">
        <w:rPr>
          <w:rFonts w:asciiTheme="minorHAnsi" w:hAnsiTheme="minorHAnsi" w:cstheme="minorHAnsi"/>
        </w:rPr>
        <w:t xml:space="preserve">aux besoins et à la vision projetée, </w:t>
      </w:r>
      <w:r w:rsidRPr="00387ACE">
        <w:rPr>
          <w:rFonts w:asciiTheme="minorHAnsi" w:hAnsiTheme="minorHAnsi" w:cstheme="minorHAnsi"/>
        </w:rPr>
        <w:t xml:space="preserve">en </w:t>
      </w:r>
      <w:r w:rsidR="000E1EDF">
        <w:rPr>
          <w:rFonts w:asciiTheme="minorHAnsi" w:hAnsiTheme="minorHAnsi" w:cstheme="minorHAnsi"/>
        </w:rPr>
        <w:t>matière</w:t>
      </w:r>
      <w:r w:rsidRPr="005D75B0">
        <w:rPr>
          <w:rFonts w:asciiTheme="minorHAnsi" w:hAnsiTheme="minorHAnsi" w:cstheme="minorHAnsi"/>
        </w:rPr>
        <w:t xml:space="preserve"> d’environnement</w:t>
      </w:r>
      <w:r w:rsidR="00786CE5" w:rsidRPr="005D75B0">
        <w:rPr>
          <w:rFonts w:asciiTheme="minorHAnsi" w:hAnsiTheme="minorHAnsi" w:cstheme="minorHAnsi"/>
        </w:rPr>
        <w:t xml:space="preserve"> et </w:t>
      </w:r>
      <w:r w:rsidRPr="005D75B0">
        <w:rPr>
          <w:rFonts w:asciiTheme="minorHAnsi" w:hAnsiTheme="minorHAnsi" w:cstheme="minorHAnsi"/>
        </w:rPr>
        <w:t>de potentiel d’expansio</w:t>
      </w:r>
      <w:r w:rsidR="00786CE5" w:rsidRPr="005D75B0">
        <w:rPr>
          <w:rFonts w:asciiTheme="minorHAnsi" w:hAnsiTheme="minorHAnsi" w:cstheme="minorHAnsi"/>
        </w:rPr>
        <w:t>n</w:t>
      </w:r>
      <w:r w:rsidRPr="005D75B0">
        <w:rPr>
          <w:rFonts w:asciiTheme="minorHAnsi" w:hAnsiTheme="minorHAnsi" w:cstheme="minorHAnsi"/>
        </w:rPr>
        <w:t>. Si sa localisation n’est pas idéale pour tous,</w:t>
      </w:r>
      <w:r w:rsidR="000A336B" w:rsidRPr="005D75B0">
        <w:rPr>
          <w:rFonts w:asciiTheme="minorHAnsi" w:hAnsiTheme="minorHAnsi" w:cstheme="minorHAnsi"/>
        </w:rPr>
        <w:t xml:space="preserve"> </w:t>
      </w:r>
      <w:r w:rsidR="00387ACE">
        <w:rPr>
          <w:rFonts w:asciiTheme="minorHAnsi" w:hAnsiTheme="minorHAnsi" w:cstheme="minorHAnsi"/>
        </w:rPr>
        <w:t>l</w:t>
      </w:r>
      <w:r w:rsidR="002F54C2" w:rsidRPr="005D75B0">
        <w:rPr>
          <w:rFonts w:asciiTheme="minorHAnsi" w:hAnsiTheme="minorHAnsi" w:cstheme="minorHAnsi"/>
        </w:rPr>
        <w:t xml:space="preserve">e </w:t>
      </w:r>
      <w:r w:rsidR="00E22B12">
        <w:rPr>
          <w:rFonts w:asciiTheme="minorHAnsi" w:hAnsiTheme="minorHAnsi" w:cstheme="minorHAnsi"/>
        </w:rPr>
        <w:t>V</w:t>
      </w:r>
      <w:r w:rsidR="002F54C2" w:rsidRPr="005D75B0">
        <w:rPr>
          <w:rFonts w:asciiTheme="minorHAnsi" w:hAnsiTheme="minorHAnsi" w:cstheme="minorHAnsi"/>
        </w:rPr>
        <w:t>ieux</w:t>
      </w:r>
      <w:r w:rsidR="000E1EDF">
        <w:rPr>
          <w:rFonts w:asciiTheme="minorHAnsi" w:hAnsiTheme="minorHAnsi" w:cstheme="minorHAnsi"/>
        </w:rPr>
        <w:t>-</w:t>
      </w:r>
      <w:r w:rsidR="002F54C2" w:rsidRPr="005D75B0">
        <w:rPr>
          <w:rFonts w:asciiTheme="minorHAnsi" w:hAnsiTheme="minorHAnsi" w:cstheme="minorHAnsi"/>
        </w:rPr>
        <w:t>Longueuil reste géographiquement intéressant puisqu</w:t>
      </w:r>
      <w:r w:rsidR="00EC3BB3" w:rsidRPr="005D75B0">
        <w:rPr>
          <w:rFonts w:asciiTheme="minorHAnsi" w:hAnsiTheme="minorHAnsi" w:cstheme="minorHAnsi"/>
        </w:rPr>
        <w:t>’</w:t>
      </w:r>
      <w:r w:rsidR="002F54C2" w:rsidRPr="005D75B0">
        <w:rPr>
          <w:rFonts w:asciiTheme="minorHAnsi" w:hAnsiTheme="minorHAnsi" w:cstheme="minorHAnsi"/>
        </w:rPr>
        <w:t>à proximité d’une ligne de métro.</w:t>
      </w:r>
      <w:r w:rsidR="00860260" w:rsidRPr="005D75B0">
        <w:rPr>
          <w:rFonts w:asciiTheme="minorHAnsi" w:hAnsiTheme="minorHAnsi" w:cstheme="minorHAnsi"/>
        </w:rPr>
        <w:t xml:space="preserve"> </w:t>
      </w:r>
      <w:r w:rsidR="00387ACE">
        <w:rPr>
          <w:rFonts w:asciiTheme="minorHAnsi" w:hAnsiTheme="minorHAnsi" w:cstheme="minorHAnsi"/>
        </w:rPr>
        <w:t>Avec</w:t>
      </w:r>
      <w:r w:rsidR="002F54C2" w:rsidRPr="005D75B0">
        <w:rPr>
          <w:rFonts w:asciiTheme="minorHAnsi" w:hAnsiTheme="minorHAnsi" w:cstheme="minorHAnsi"/>
        </w:rPr>
        <w:t xml:space="preserve"> la</w:t>
      </w:r>
      <w:r w:rsidR="00786CE5" w:rsidRPr="005D75B0">
        <w:rPr>
          <w:rFonts w:asciiTheme="minorHAnsi" w:hAnsiTheme="minorHAnsi" w:cstheme="minorHAnsi"/>
        </w:rPr>
        <w:t xml:space="preserve"> </w:t>
      </w:r>
      <w:r w:rsidR="002F54C2" w:rsidRPr="005D75B0">
        <w:rPr>
          <w:rFonts w:asciiTheme="minorHAnsi" w:hAnsiTheme="minorHAnsi" w:cstheme="minorHAnsi"/>
        </w:rPr>
        <w:t xml:space="preserve">crise </w:t>
      </w:r>
      <w:r w:rsidR="00786CE5" w:rsidRPr="005D75B0">
        <w:rPr>
          <w:rFonts w:asciiTheme="minorHAnsi" w:hAnsiTheme="minorHAnsi" w:cstheme="minorHAnsi"/>
        </w:rPr>
        <w:t xml:space="preserve">immobilière </w:t>
      </w:r>
      <w:r w:rsidR="002F54C2" w:rsidRPr="005D75B0">
        <w:rPr>
          <w:rFonts w:asciiTheme="minorHAnsi" w:hAnsiTheme="minorHAnsi" w:cstheme="minorHAnsi"/>
        </w:rPr>
        <w:t>actuelle</w:t>
      </w:r>
      <w:r w:rsidR="00860260" w:rsidRPr="005D75B0">
        <w:rPr>
          <w:rFonts w:asciiTheme="minorHAnsi" w:hAnsiTheme="minorHAnsi" w:cstheme="minorHAnsi"/>
        </w:rPr>
        <w:t>, c</w:t>
      </w:r>
      <w:r w:rsidR="00A03CE5" w:rsidRPr="005D75B0">
        <w:rPr>
          <w:rFonts w:asciiTheme="minorHAnsi" w:hAnsiTheme="minorHAnsi" w:cstheme="minorHAnsi"/>
        </w:rPr>
        <w:t xml:space="preserve">et emplacement </w:t>
      </w:r>
      <w:r w:rsidR="002F54C2" w:rsidRPr="005D75B0">
        <w:rPr>
          <w:rFonts w:asciiTheme="minorHAnsi" w:hAnsiTheme="minorHAnsi" w:cstheme="minorHAnsi"/>
        </w:rPr>
        <w:t xml:space="preserve">demeure </w:t>
      </w:r>
      <w:r w:rsidR="000A336B" w:rsidRPr="005D75B0">
        <w:rPr>
          <w:rFonts w:asciiTheme="minorHAnsi" w:hAnsiTheme="minorHAnsi" w:cstheme="minorHAnsi"/>
        </w:rPr>
        <w:t xml:space="preserve">également </w:t>
      </w:r>
      <w:r w:rsidR="002F54C2" w:rsidRPr="005D75B0">
        <w:rPr>
          <w:rFonts w:asciiTheme="minorHAnsi" w:hAnsiTheme="minorHAnsi" w:cstheme="minorHAnsi"/>
        </w:rPr>
        <w:t xml:space="preserve">plus abordable </w:t>
      </w:r>
      <w:r w:rsidR="00860260" w:rsidRPr="005D75B0">
        <w:rPr>
          <w:rFonts w:asciiTheme="minorHAnsi" w:hAnsiTheme="minorHAnsi" w:cstheme="minorHAnsi"/>
        </w:rPr>
        <w:t>et nous sommes con</w:t>
      </w:r>
      <w:r w:rsidR="000E1EDF">
        <w:rPr>
          <w:rFonts w:asciiTheme="minorHAnsi" w:hAnsiTheme="minorHAnsi" w:cstheme="minorHAnsi"/>
        </w:rPr>
        <w:t>vaincus</w:t>
      </w:r>
      <w:r w:rsidR="00860260" w:rsidRPr="005D75B0">
        <w:rPr>
          <w:rFonts w:asciiTheme="minorHAnsi" w:hAnsiTheme="minorHAnsi" w:cstheme="minorHAnsi"/>
        </w:rPr>
        <w:t xml:space="preserve"> de développer de nouveau</w:t>
      </w:r>
      <w:r w:rsidR="002F54C2" w:rsidRPr="005D75B0">
        <w:rPr>
          <w:rFonts w:asciiTheme="minorHAnsi" w:hAnsiTheme="minorHAnsi" w:cstheme="minorHAnsi"/>
        </w:rPr>
        <w:t>x</w:t>
      </w:r>
      <w:r w:rsidR="00860260" w:rsidRPr="005D75B0">
        <w:rPr>
          <w:rFonts w:asciiTheme="minorHAnsi" w:hAnsiTheme="minorHAnsi" w:cstheme="minorHAnsi"/>
        </w:rPr>
        <w:t xml:space="preserve"> partenariat</w:t>
      </w:r>
      <w:r w:rsidR="002F54C2" w:rsidRPr="005D75B0">
        <w:rPr>
          <w:rFonts w:asciiTheme="minorHAnsi" w:hAnsiTheme="minorHAnsi" w:cstheme="minorHAnsi"/>
        </w:rPr>
        <w:t>s</w:t>
      </w:r>
      <w:r w:rsidR="00860260" w:rsidRPr="005D75B0">
        <w:rPr>
          <w:rFonts w:asciiTheme="minorHAnsi" w:hAnsiTheme="minorHAnsi" w:cstheme="minorHAnsi"/>
        </w:rPr>
        <w:t xml:space="preserve"> avec la Ville de Longueuil</w:t>
      </w:r>
      <w:r w:rsidR="000D7929" w:rsidRPr="005D75B0">
        <w:rPr>
          <w:rFonts w:asciiTheme="minorHAnsi" w:hAnsiTheme="minorHAnsi" w:cstheme="minorHAnsi"/>
        </w:rPr>
        <w:t>,</w:t>
      </w:r>
      <w:r w:rsidR="00860260" w:rsidRPr="005D75B0">
        <w:rPr>
          <w:rFonts w:asciiTheme="minorHAnsi" w:hAnsiTheme="minorHAnsi" w:cstheme="minorHAnsi"/>
        </w:rPr>
        <w:t xml:space="preserve"> </w:t>
      </w:r>
      <w:r w:rsidR="000D7929" w:rsidRPr="005D75B0">
        <w:rPr>
          <w:rFonts w:asciiTheme="minorHAnsi" w:hAnsiTheme="minorHAnsi" w:cstheme="minorHAnsi"/>
        </w:rPr>
        <w:t>les nombreux organismes historiques et</w:t>
      </w:r>
      <w:r w:rsidR="007F3DAD" w:rsidRPr="005D75B0">
        <w:rPr>
          <w:rFonts w:asciiTheme="minorHAnsi" w:hAnsiTheme="minorHAnsi" w:cstheme="minorHAnsi"/>
        </w:rPr>
        <w:t xml:space="preserve"> </w:t>
      </w:r>
      <w:r w:rsidR="000D7929" w:rsidRPr="005D75B0">
        <w:rPr>
          <w:rFonts w:asciiTheme="minorHAnsi" w:hAnsiTheme="minorHAnsi" w:cstheme="minorHAnsi"/>
        </w:rPr>
        <w:t>patrimoniaux</w:t>
      </w:r>
      <w:r w:rsidR="00A03CE5" w:rsidRPr="005D75B0">
        <w:rPr>
          <w:rFonts w:asciiTheme="minorHAnsi" w:hAnsiTheme="minorHAnsi" w:cstheme="minorHAnsi"/>
        </w:rPr>
        <w:t xml:space="preserve"> du quartier</w:t>
      </w:r>
      <w:r w:rsidR="00E22B12">
        <w:rPr>
          <w:rFonts w:asciiTheme="minorHAnsi" w:hAnsiTheme="minorHAnsi" w:cstheme="minorHAnsi"/>
        </w:rPr>
        <w:t>,</w:t>
      </w:r>
      <w:r w:rsidR="000D7929" w:rsidRPr="005D75B0">
        <w:rPr>
          <w:rFonts w:asciiTheme="minorHAnsi" w:hAnsiTheme="minorHAnsi" w:cstheme="minorHAnsi"/>
        </w:rPr>
        <w:t xml:space="preserve"> </w:t>
      </w:r>
      <w:r w:rsidR="00860260" w:rsidRPr="005D75B0">
        <w:rPr>
          <w:rFonts w:asciiTheme="minorHAnsi" w:hAnsiTheme="minorHAnsi" w:cstheme="minorHAnsi"/>
        </w:rPr>
        <w:t>e</w:t>
      </w:r>
      <w:r w:rsidR="00387ACE">
        <w:rPr>
          <w:rFonts w:asciiTheme="minorHAnsi" w:hAnsiTheme="minorHAnsi" w:cstheme="minorHAnsi"/>
        </w:rPr>
        <w:t xml:space="preserve">n plus </w:t>
      </w:r>
      <w:r w:rsidR="00860260" w:rsidRPr="005D75B0">
        <w:rPr>
          <w:rFonts w:asciiTheme="minorHAnsi" w:hAnsiTheme="minorHAnsi" w:cstheme="minorHAnsi"/>
        </w:rPr>
        <w:t>d’attirer notre public sur un si be</w:t>
      </w:r>
      <w:r w:rsidR="000A336B" w:rsidRPr="005D75B0">
        <w:rPr>
          <w:rFonts w:asciiTheme="minorHAnsi" w:hAnsiTheme="minorHAnsi" w:cstheme="minorHAnsi"/>
        </w:rPr>
        <w:t>au site</w:t>
      </w:r>
      <w:r w:rsidR="00860260" w:rsidRPr="005D75B0">
        <w:rPr>
          <w:rFonts w:asciiTheme="minorHAnsi" w:hAnsiTheme="minorHAnsi" w:cstheme="minorHAnsi"/>
        </w:rPr>
        <w:t xml:space="preserve">. </w:t>
      </w:r>
    </w:p>
    <w:p w14:paraId="2BA87E8C" w14:textId="77777777" w:rsidR="005D75B0" w:rsidRDefault="005D75B0" w:rsidP="00241A41">
      <w:pPr>
        <w:spacing w:after="120" w:line="240" w:lineRule="auto"/>
        <w:jc w:val="both"/>
        <w:rPr>
          <w:rFonts w:asciiTheme="minorHAnsi" w:hAnsiTheme="minorHAnsi" w:cstheme="minorHAnsi"/>
          <w:b/>
          <w:bCs/>
        </w:rPr>
      </w:pPr>
    </w:p>
    <w:p w14:paraId="54F72151" w14:textId="6353EBC5" w:rsidR="001A7D52" w:rsidRPr="0021464B" w:rsidRDefault="009A1622" w:rsidP="00241A41">
      <w:pPr>
        <w:pStyle w:val="Titre2"/>
        <w:spacing w:before="0" w:after="120"/>
        <w:jc w:val="both"/>
        <w:rPr>
          <w:b/>
          <w:bCs/>
        </w:rPr>
      </w:pPr>
      <w:r>
        <w:rPr>
          <w:b/>
          <w:bCs/>
        </w:rPr>
        <w:t>P</w:t>
      </w:r>
      <w:r w:rsidR="00976985" w:rsidRPr="0021464B">
        <w:rPr>
          <w:b/>
          <w:bCs/>
        </w:rPr>
        <w:t>lan d’affaires</w:t>
      </w:r>
    </w:p>
    <w:p w14:paraId="182CDBD4" w14:textId="7F763D61" w:rsidR="001A7D52" w:rsidRPr="005D75B0" w:rsidRDefault="001A7D52"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Afin de pouvoir fixer FAR sur des assises solides, la firme </w:t>
      </w:r>
      <w:proofErr w:type="spellStart"/>
      <w:r w:rsidRPr="00034F1B">
        <w:rPr>
          <w:rFonts w:asciiTheme="minorHAnsi" w:hAnsiTheme="minorHAnsi" w:cstheme="minorHAnsi"/>
          <w:i/>
          <w:iCs/>
        </w:rPr>
        <w:t>Cultur</w:t>
      </w:r>
      <w:proofErr w:type="spellEnd"/>
      <w:r w:rsidRPr="00034F1B">
        <w:rPr>
          <w:rFonts w:asciiTheme="minorHAnsi" w:hAnsiTheme="minorHAnsi" w:cstheme="minorHAnsi"/>
          <w:i/>
          <w:iCs/>
        </w:rPr>
        <w:t xml:space="preserve"> essor</w:t>
      </w:r>
      <w:r w:rsidRPr="005D75B0">
        <w:rPr>
          <w:rFonts w:asciiTheme="minorHAnsi" w:hAnsiTheme="minorHAnsi" w:cstheme="minorHAnsi"/>
        </w:rPr>
        <w:t xml:space="preserve"> a été mandaté</w:t>
      </w:r>
      <w:r w:rsidR="0082386A" w:rsidRPr="005D75B0">
        <w:rPr>
          <w:rFonts w:asciiTheme="minorHAnsi" w:hAnsiTheme="minorHAnsi" w:cstheme="minorHAnsi"/>
        </w:rPr>
        <w:t>e</w:t>
      </w:r>
      <w:r w:rsidRPr="005D75B0">
        <w:rPr>
          <w:rFonts w:asciiTheme="minorHAnsi" w:hAnsiTheme="minorHAnsi" w:cstheme="minorHAnsi"/>
        </w:rPr>
        <w:t xml:space="preserve"> </w:t>
      </w:r>
      <w:r w:rsidR="00A25656" w:rsidRPr="005D75B0">
        <w:rPr>
          <w:rFonts w:asciiTheme="minorHAnsi" w:hAnsiTheme="minorHAnsi" w:cstheme="minorHAnsi"/>
        </w:rPr>
        <w:t xml:space="preserve">en 2020 </w:t>
      </w:r>
      <w:r w:rsidRPr="005D75B0">
        <w:rPr>
          <w:rFonts w:asciiTheme="minorHAnsi" w:hAnsiTheme="minorHAnsi" w:cstheme="minorHAnsi"/>
        </w:rPr>
        <w:t>pour produire un plan d’affaire</w:t>
      </w:r>
      <w:r w:rsidR="00A25656" w:rsidRPr="005D75B0">
        <w:rPr>
          <w:rFonts w:asciiTheme="minorHAnsi" w:hAnsiTheme="minorHAnsi" w:cstheme="minorHAnsi"/>
        </w:rPr>
        <w:t>s</w:t>
      </w:r>
      <w:r w:rsidRPr="005D75B0">
        <w:rPr>
          <w:rFonts w:asciiTheme="minorHAnsi" w:hAnsiTheme="minorHAnsi" w:cstheme="minorHAnsi"/>
        </w:rPr>
        <w:t>, qui se subdivise en différentes rubriques.</w:t>
      </w:r>
    </w:p>
    <w:p w14:paraId="4EF7413B" w14:textId="12A7E717" w:rsidR="001A7D52" w:rsidRPr="005D75B0" w:rsidRDefault="002F0113" w:rsidP="00241A41">
      <w:pPr>
        <w:spacing w:after="120" w:line="240" w:lineRule="auto"/>
        <w:jc w:val="both"/>
        <w:rPr>
          <w:rFonts w:asciiTheme="minorHAnsi" w:hAnsiTheme="minorHAnsi" w:cstheme="minorHAnsi"/>
        </w:rPr>
      </w:pPr>
      <w:r w:rsidRPr="005D75B0">
        <w:rPr>
          <w:rFonts w:asciiTheme="minorHAnsi" w:hAnsiTheme="minorHAnsi" w:cstheme="minorHAnsi"/>
        </w:rPr>
        <w:lastRenderedPageBreak/>
        <w:t xml:space="preserve">Cet exercice a </w:t>
      </w:r>
      <w:r w:rsidR="00FE130A">
        <w:rPr>
          <w:rFonts w:asciiTheme="minorHAnsi" w:hAnsiTheme="minorHAnsi" w:cstheme="minorHAnsi"/>
        </w:rPr>
        <w:t xml:space="preserve">engendré </w:t>
      </w:r>
      <w:r w:rsidRPr="005D75B0">
        <w:rPr>
          <w:rFonts w:asciiTheme="minorHAnsi" w:hAnsiTheme="minorHAnsi" w:cstheme="minorHAnsi"/>
        </w:rPr>
        <w:t>une réflexion globale à propos des</w:t>
      </w:r>
      <w:r w:rsidR="00A25656" w:rsidRPr="005D75B0">
        <w:rPr>
          <w:rFonts w:asciiTheme="minorHAnsi" w:hAnsiTheme="minorHAnsi" w:cstheme="minorHAnsi"/>
        </w:rPr>
        <w:t xml:space="preserve"> différents enjeux liés au projet</w:t>
      </w:r>
      <w:r w:rsidR="00067D0F" w:rsidRPr="005D75B0">
        <w:rPr>
          <w:rFonts w:asciiTheme="minorHAnsi" w:hAnsiTheme="minorHAnsi" w:cstheme="minorHAnsi"/>
        </w:rPr>
        <w:t xml:space="preserve"> et </w:t>
      </w:r>
      <w:r w:rsidRPr="005D75B0">
        <w:rPr>
          <w:rFonts w:asciiTheme="minorHAnsi" w:hAnsiTheme="minorHAnsi" w:cstheme="minorHAnsi"/>
        </w:rPr>
        <w:t xml:space="preserve">ainsi, il nous aide à </w:t>
      </w:r>
      <w:r w:rsidR="00067D0F" w:rsidRPr="005D75B0">
        <w:rPr>
          <w:rFonts w:asciiTheme="minorHAnsi" w:hAnsiTheme="minorHAnsi" w:cstheme="minorHAnsi"/>
        </w:rPr>
        <w:t xml:space="preserve">développer </w:t>
      </w:r>
      <w:r w:rsidRPr="005D75B0">
        <w:rPr>
          <w:rFonts w:asciiTheme="minorHAnsi" w:hAnsiTheme="minorHAnsi" w:cstheme="minorHAnsi"/>
        </w:rPr>
        <w:t>une</w:t>
      </w:r>
      <w:r w:rsidR="00067D0F" w:rsidRPr="005D75B0">
        <w:rPr>
          <w:rFonts w:asciiTheme="minorHAnsi" w:hAnsiTheme="minorHAnsi" w:cstheme="minorHAnsi"/>
        </w:rPr>
        <w:t xml:space="preserve"> vision stratégique</w:t>
      </w:r>
      <w:r w:rsidR="008C0C6C">
        <w:rPr>
          <w:rFonts w:asciiTheme="minorHAnsi" w:hAnsiTheme="minorHAnsi" w:cstheme="minorHAnsi"/>
        </w:rPr>
        <w:t>.</w:t>
      </w:r>
    </w:p>
    <w:p w14:paraId="5A50BD94" w14:textId="50553F48" w:rsidR="0082386A" w:rsidRPr="005D75B0" w:rsidRDefault="00067D0F"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On y retrouve </w:t>
      </w:r>
      <w:r w:rsidR="00F94C9B" w:rsidRPr="005D75B0">
        <w:rPr>
          <w:rFonts w:asciiTheme="minorHAnsi" w:hAnsiTheme="minorHAnsi" w:cstheme="minorHAnsi"/>
        </w:rPr>
        <w:t>entre autres</w:t>
      </w:r>
      <w:r w:rsidR="00A03CE5" w:rsidRPr="005D75B0">
        <w:rPr>
          <w:rFonts w:asciiTheme="minorHAnsi" w:hAnsiTheme="minorHAnsi" w:cstheme="minorHAnsi"/>
        </w:rPr>
        <w:t> l</w:t>
      </w:r>
      <w:r w:rsidR="005E3E78" w:rsidRPr="005D75B0">
        <w:rPr>
          <w:rFonts w:asciiTheme="minorHAnsi" w:hAnsiTheme="minorHAnsi" w:cstheme="minorHAnsi"/>
        </w:rPr>
        <w:t>a mission</w:t>
      </w:r>
      <w:r w:rsidR="00A03CE5" w:rsidRPr="005D75B0">
        <w:rPr>
          <w:rStyle w:val="Appelnotedebasdep"/>
          <w:rFonts w:asciiTheme="minorHAnsi" w:hAnsiTheme="minorHAnsi" w:cstheme="minorHAnsi"/>
        </w:rPr>
        <w:footnoteReference w:id="6"/>
      </w:r>
      <w:r w:rsidR="005E3E78" w:rsidRPr="005D75B0">
        <w:rPr>
          <w:rFonts w:asciiTheme="minorHAnsi" w:hAnsiTheme="minorHAnsi" w:cstheme="minorHAnsi"/>
        </w:rPr>
        <w:t>, les mandats, la</w:t>
      </w:r>
      <w:r w:rsidR="0082386A" w:rsidRPr="005D75B0">
        <w:rPr>
          <w:rFonts w:asciiTheme="minorHAnsi" w:hAnsiTheme="minorHAnsi" w:cstheme="minorHAnsi"/>
        </w:rPr>
        <w:t xml:space="preserve"> vision </w:t>
      </w:r>
      <w:r w:rsidR="00E85ACD" w:rsidRPr="005D75B0">
        <w:rPr>
          <w:rFonts w:asciiTheme="minorHAnsi" w:hAnsiTheme="minorHAnsi" w:cstheme="minorHAnsi"/>
        </w:rPr>
        <w:t>générale</w:t>
      </w:r>
      <w:r w:rsidR="00A03CE5" w:rsidRPr="005D75B0">
        <w:rPr>
          <w:rFonts w:asciiTheme="minorHAnsi" w:hAnsiTheme="minorHAnsi" w:cstheme="minorHAnsi"/>
        </w:rPr>
        <w:t xml:space="preserve">, </w:t>
      </w:r>
      <w:r w:rsidR="008C0C6C">
        <w:rPr>
          <w:rFonts w:asciiTheme="minorHAnsi" w:hAnsiTheme="minorHAnsi" w:cstheme="minorHAnsi"/>
        </w:rPr>
        <w:t xml:space="preserve">l’analyse de la demande, </w:t>
      </w:r>
      <w:r w:rsidR="00A03CE5" w:rsidRPr="005D75B0">
        <w:rPr>
          <w:rFonts w:asciiTheme="minorHAnsi" w:hAnsiTheme="minorHAnsi" w:cstheme="minorHAnsi"/>
        </w:rPr>
        <w:t>mais également l</w:t>
      </w:r>
      <w:r w:rsidR="00E85ACD" w:rsidRPr="005D75B0">
        <w:rPr>
          <w:rFonts w:asciiTheme="minorHAnsi" w:hAnsiTheme="minorHAnsi" w:cstheme="minorHAnsi"/>
        </w:rPr>
        <w:t>’</w:t>
      </w:r>
      <w:r w:rsidR="0082386A" w:rsidRPr="005D75B0">
        <w:rPr>
          <w:rFonts w:asciiTheme="minorHAnsi" w:hAnsiTheme="minorHAnsi" w:cstheme="minorHAnsi"/>
        </w:rPr>
        <w:t>offre de services</w:t>
      </w:r>
      <w:r w:rsidRPr="005D75B0">
        <w:rPr>
          <w:rFonts w:asciiTheme="minorHAnsi" w:hAnsiTheme="minorHAnsi" w:cstheme="minorHAnsi"/>
        </w:rPr>
        <w:t xml:space="preserve"> lié à l’accès</w:t>
      </w:r>
      <w:r w:rsidR="004374E4">
        <w:rPr>
          <w:rFonts w:asciiTheme="minorHAnsi" w:hAnsiTheme="minorHAnsi" w:cstheme="minorHAnsi"/>
        </w:rPr>
        <w:t xml:space="preserve"> et</w:t>
      </w:r>
      <w:r w:rsidRPr="005D75B0">
        <w:rPr>
          <w:rFonts w:asciiTheme="minorHAnsi" w:hAnsiTheme="minorHAnsi" w:cstheme="minorHAnsi"/>
        </w:rPr>
        <w:t xml:space="preserve"> au rayonnement</w:t>
      </w:r>
      <w:r w:rsidR="00C82A28" w:rsidRPr="005D75B0">
        <w:rPr>
          <w:rFonts w:asciiTheme="minorHAnsi" w:hAnsiTheme="minorHAnsi" w:cstheme="minorHAnsi"/>
        </w:rPr>
        <w:t>,</w:t>
      </w:r>
      <w:r w:rsidRPr="005D75B0">
        <w:rPr>
          <w:rFonts w:asciiTheme="minorHAnsi" w:hAnsiTheme="minorHAnsi" w:cstheme="minorHAnsi"/>
        </w:rPr>
        <w:t xml:space="preserve"> et ce</w:t>
      </w:r>
      <w:r w:rsidR="00C82A28" w:rsidRPr="005D75B0">
        <w:rPr>
          <w:rFonts w:asciiTheme="minorHAnsi" w:hAnsiTheme="minorHAnsi" w:cstheme="minorHAnsi"/>
        </w:rPr>
        <w:t>,</w:t>
      </w:r>
      <w:r w:rsidRPr="005D75B0">
        <w:rPr>
          <w:rFonts w:asciiTheme="minorHAnsi" w:hAnsiTheme="minorHAnsi" w:cstheme="minorHAnsi"/>
        </w:rPr>
        <w:t xml:space="preserve"> sous différents angles </w:t>
      </w:r>
      <w:r w:rsidR="00C82A28" w:rsidRPr="005D75B0">
        <w:rPr>
          <w:rFonts w:asciiTheme="minorHAnsi" w:hAnsiTheme="minorHAnsi" w:cstheme="minorHAnsi"/>
        </w:rPr>
        <w:t xml:space="preserve">comme la </w:t>
      </w:r>
      <w:r w:rsidRPr="005D75B0">
        <w:rPr>
          <w:rFonts w:asciiTheme="minorHAnsi" w:hAnsiTheme="minorHAnsi" w:cstheme="minorHAnsi"/>
        </w:rPr>
        <w:t>co</w:t>
      </w:r>
      <w:r w:rsidR="002D73AC" w:rsidRPr="005D75B0">
        <w:rPr>
          <w:rFonts w:asciiTheme="minorHAnsi" w:hAnsiTheme="minorHAnsi" w:cstheme="minorHAnsi"/>
        </w:rPr>
        <w:t>nservation</w:t>
      </w:r>
      <w:r w:rsidRPr="005D75B0">
        <w:rPr>
          <w:rFonts w:asciiTheme="minorHAnsi" w:hAnsiTheme="minorHAnsi" w:cstheme="minorHAnsi"/>
        </w:rPr>
        <w:t>,</w:t>
      </w:r>
      <w:r w:rsidR="00C82A28" w:rsidRPr="005D75B0">
        <w:rPr>
          <w:rFonts w:asciiTheme="minorHAnsi" w:hAnsiTheme="minorHAnsi" w:cstheme="minorHAnsi"/>
        </w:rPr>
        <w:t xml:space="preserve"> la </w:t>
      </w:r>
      <w:r w:rsidRPr="005D75B0">
        <w:rPr>
          <w:rFonts w:asciiTheme="minorHAnsi" w:hAnsiTheme="minorHAnsi" w:cstheme="minorHAnsi"/>
        </w:rPr>
        <w:t xml:space="preserve">diffusion et </w:t>
      </w:r>
      <w:r w:rsidR="00C82A28" w:rsidRPr="005D75B0">
        <w:rPr>
          <w:rFonts w:asciiTheme="minorHAnsi" w:hAnsiTheme="minorHAnsi" w:cstheme="minorHAnsi"/>
        </w:rPr>
        <w:t xml:space="preserve">la </w:t>
      </w:r>
      <w:r w:rsidRPr="005D75B0">
        <w:rPr>
          <w:rFonts w:asciiTheme="minorHAnsi" w:hAnsiTheme="minorHAnsi" w:cstheme="minorHAnsi"/>
        </w:rPr>
        <w:t>collaboration</w:t>
      </w:r>
      <w:r w:rsidR="00C82A28" w:rsidRPr="005D75B0">
        <w:rPr>
          <w:rFonts w:asciiTheme="minorHAnsi" w:hAnsiTheme="minorHAnsi" w:cstheme="minorHAnsi"/>
        </w:rPr>
        <w:t xml:space="preserve">. Le tout </w:t>
      </w:r>
      <w:r w:rsidR="00D62ECA" w:rsidRPr="005D75B0">
        <w:rPr>
          <w:rFonts w:asciiTheme="minorHAnsi" w:hAnsiTheme="minorHAnsi" w:cstheme="minorHAnsi"/>
        </w:rPr>
        <w:t xml:space="preserve">est </w:t>
      </w:r>
      <w:r w:rsidR="0082386A" w:rsidRPr="005D75B0">
        <w:rPr>
          <w:rFonts w:asciiTheme="minorHAnsi" w:hAnsiTheme="minorHAnsi" w:cstheme="minorHAnsi"/>
        </w:rPr>
        <w:t xml:space="preserve">en accord avec des </w:t>
      </w:r>
      <w:r w:rsidR="002D73AC" w:rsidRPr="005D75B0">
        <w:rPr>
          <w:rFonts w:asciiTheme="minorHAnsi" w:hAnsiTheme="minorHAnsi" w:cstheme="minorHAnsi"/>
        </w:rPr>
        <w:t xml:space="preserve">clientèles cibles et des </w:t>
      </w:r>
      <w:r w:rsidR="0082386A" w:rsidRPr="005D75B0">
        <w:rPr>
          <w:rFonts w:asciiTheme="minorHAnsi" w:hAnsiTheme="minorHAnsi" w:cstheme="minorHAnsi"/>
        </w:rPr>
        <w:t>ressources humaines suffisantes pour l’atteinte des objectifs</w:t>
      </w:r>
      <w:r w:rsidR="005E3E78" w:rsidRPr="005D75B0">
        <w:rPr>
          <w:rFonts w:asciiTheme="minorHAnsi" w:hAnsiTheme="minorHAnsi" w:cstheme="minorHAnsi"/>
        </w:rPr>
        <w:t xml:space="preserve">. </w:t>
      </w:r>
      <w:r w:rsidR="00C82A28" w:rsidRPr="005D75B0">
        <w:rPr>
          <w:rFonts w:asciiTheme="minorHAnsi" w:hAnsiTheme="minorHAnsi" w:cstheme="minorHAnsi"/>
        </w:rPr>
        <w:t>Plus largement, l’offre de service</w:t>
      </w:r>
      <w:r w:rsidR="00221368" w:rsidRPr="005D75B0">
        <w:rPr>
          <w:rFonts w:asciiTheme="minorHAnsi" w:hAnsiTheme="minorHAnsi" w:cstheme="minorHAnsi"/>
        </w:rPr>
        <w:t>s</w:t>
      </w:r>
      <w:r w:rsidR="00C82A28" w:rsidRPr="005D75B0">
        <w:rPr>
          <w:rFonts w:asciiTheme="minorHAnsi" w:hAnsiTheme="minorHAnsi" w:cstheme="minorHAnsi"/>
        </w:rPr>
        <w:t xml:space="preserve"> nous fait aussi </w:t>
      </w:r>
      <w:r w:rsidR="002D73AC" w:rsidRPr="005D75B0">
        <w:rPr>
          <w:rFonts w:asciiTheme="minorHAnsi" w:hAnsiTheme="minorHAnsi" w:cstheme="minorHAnsi"/>
        </w:rPr>
        <w:t>r</w:t>
      </w:r>
      <w:r w:rsidR="0082386A" w:rsidRPr="005D75B0">
        <w:rPr>
          <w:rFonts w:asciiTheme="minorHAnsi" w:hAnsiTheme="minorHAnsi" w:cstheme="minorHAnsi"/>
        </w:rPr>
        <w:t xml:space="preserve">éfléchir aux usages du lieu, </w:t>
      </w:r>
      <w:r w:rsidR="00C82A28" w:rsidRPr="005D75B0">
        <w:rPr>
          <w:rFonts w:asciiTheme="minorHAnsi" w:hAnsiTheme="minorHAnsi" w:cstheme="minorHAnsi"/>
        </w:rPr>
        <w:t>qui</w:t>
      </w:r>
      <w:r w:rsidR="00221368" w:rsidRPr="005D75B0">
        <w:rPr>
          <w:rFonts w:asciiTheme="minorHAnsi" w:hAnsiTheme="minorHAnsi" w:cstheme="minorHAnsi"/>
        </w:rPr>
        <w:t xml:space="preserve"> auront un impact sur le</w:t>
      </w:r>
      <w:r w:rsidR="0082386A" w:rsidRPr="005D75B0">
        <w:rPr>
          <w:rFonts w:asciiTheme="minorHAnsi" w:hAnsiTheme="minorHAnsi" w:cstheme="minorHAnsi"/>
        </w:rPr>
        <w:t xml:space="preserve"> financement</w:t>
      </w:r>
      <w:r w:rsidR="008C0C6C">
        <w:rPr>
          <w:rFonts w:asciiTheme="minorHAnsi" w:hAnsiTheme="minorHAnsi" w:cstheme="minorHAnsi"/>
        </w:rPr>
        <w:t xml:space="preserve"> </w:t>
      </w:r>
      <w:r w:rsidR="00613352">
        <w:rPr>
          <w:rFonts w:asciiTheme="minorHAnsi" w:hAnsiTheme="minorHAnsi" w:cstheme="minorHAnsi"/>
        </w:rPr>
        <w:t>ainsi que</w:t>
      </w:r>
      <w:r w:rsidR="002D73AC" w:rsidRPr="005D75B0">
        <w:rPr>
          <w:rFonts w:asciiTheme="minorHAnsi" w:hAnsiTheme="minorHAnsi" w:cstheme="minorHAnsi"/>
        </w:rPr>
        <w:t xml:space="preserve"> </w:t>
      </w:r>
      <w:r w:rsidR="0082386A" w:rsidRPr="005D75B0">
        <w:rPr>
          <w:rFonts w:asciiTheme="minorHAnsi" w:hAnsiTheme="minorHAnsi" w:cstheme="minorHAnsi"/>
        </w:rPr>
        <w:t>les services offert</w:t>
      </w:r>
      <w:r w:rsidR="00D62ECA" w:rsidRPr="005D75B0">
        <w:rPr>
          <w:rFonts w:asciiTheme="minorHAnsi" w:hAnsiTheme="minorHAnsi" w:cstheme="minorHAnsi"/>
        </w:rPr>
        <w:t xml:space="preserve">s. </w:t>
      </w:r>
      <w:r w:rsidR="008C0C6C">
        <w:rPr>
          <w:rFonts w:asciiTheme="minorHAnsi" w:hAnsiTheme="minorHAnsi" w:cstheme="minorHAnsi"/>
        </w:rPr>
        <w:t xml:space="preserve">Elle est d’ailleurs </w:t>
      </w:r>
      <w:r w:rsidR="009A6EBC" w:rsidRPr="005D75B0">
        <w:rPr>
          <w:rFonts w:asciiTheme="minorHAnsi" w:hAnsiTheme="minorHAnsi" w:cstheme="minorHAnsi"/>
        </w:rPr>
        <w:t xml:space="preserve">déjà pertinente </w:t>
      </w:r>
      <w:r w:rsidR="00C82A28" w:rsidRPr="005D75B0">
        <w:rPr>
          <w:rFonts w:asciiTheme="minorHAnsi" w:hAnsiTheme="minorHAnsi" w:cstheme="minorHAnsi"/>
        </w:rPr>
        <w:t xml:space="preserve">dans nos échanges avec </w:t>
      </w:r>
      <w:r w:rsidR="000A336B" w:rsidRPr="005D75B0">
        <w:rPr>
          <w:rFonts w:asciiTheme="minorHAnsi" w:hAnsiTheme="minorHAnsi" w:cstheme="minorHAnsi"/>
        </w:rPr>
        <w:t xml:space="preserve">les </w:t>
      </w:r>
      <w:r w:rsidR="00C82A28" w:rsidRPr="005D75B0">
        <w:rPr>
          <w:rFonts w:asciiTheme="minorHAnsi" w:hAnsiTheme="minorHAnsi" w:cstheme="minorHAnsi"/>
        </w:rPr>
        <w:t xml:space="preserve">architectes. </w:t>
      </w:r>
    </w:p>
    <w:p w14:paraId="7CD86AFF" w14:textId="1813D640" w:rsidR="005035DF" w:rsidRPr="005D75B0" w:rsidRDefault="00FB3EFB"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L’analyse de la demande </w:t>
      </w:r>
      <w:r w:rsidR="00221368" w:rsidRPr="005D75B0">
        <w:rPr>
          <w:rFonts w:asciiTheme="minorHAnsi" w:hAnsiTheme="minorHAnsi" w:cstheme="minorHAnsi"/>
        </w:rPr>
        <w:t xml:space="preserve">a </w:t>
      </w:r>
      <w:r w:rsidR="00D62ECA" w:rsidRPr="005D75B0">
        <w:rPr>
          <w:rFonts w:asciiTheme="minorHAnsi" w:hAnsiTheme="minorHAnsi" w:cstheme="minorHAnsi"/>
        </w:rPr>
        <w:t xml:space="preserve">quant à elle </w:t>
      </w:r>
      <w:r w:rsidR="00221368" w:rsidRPr="005D75B0">
        <w:rPr>
          <w:rFonts w:asciiTheme="minorHAnsi" w:hAnsiTheme="minorHAnsi" w:cstheme="minorHAnsi"/>
        </w:rPr>
        <w:t>été</w:t>
      </w:r>
      <w:r w:rsidR="00C82A28" w:rsidRPr="005D75B0">
        <w:rPr>
          <w:rFonts w:asciiTheme="minorHAnsi" w:hAnsiTheme="minorHAnsi" w:cstheme="minorHAnsi"/>
        </w:rPr>
        <w:t xml:space="preserve"> </w:t>
      </w:r>
      <w:r w:rsidRPr="005D75B0">
        <w:rPr>
          <w:rFonts w:asciiTheme="minorHAnsi" w:hAnsiTheme="minorHAnsi" w:cstheme="minorHAnsi"/>
        </w:rPr>
        <w:t>basée sur des entretiens avec des acteurs clé</w:t>
      </w:r>
      <w:r w:rsidR="000E1EDF">
        <w:rPr>
          <w:rFonts w:asciiTheme="minorHAnsi" w:hAnsiTheme="minorHAnsi" w:cstheme="minorHAnsi"/>
        </w:rPr>
        <w:t>s</w:t>
      </w:r>
      <w:r w:rsidRPr="005D75B0">
        <w:rPr>
          <w:rFonts w:asciiTheme="minorHAnsi" w:hAnsiTheme="minorHAnsi" w:cstheme="minorHAnsi"/>
        </w:rPr>
        <w:t xml:space="preserve">, </w:t>
      </w:r>
      <w:r w:rsidR="005035DF" w:rsidRPr="005D75B0">
        <w:rPr>
          <w:rFonts w:asciiTheme="minorHAnsi" w:hAnsiTheme="minorHAnsi" w:cstheme="minorHAnsi"/>
        </w:rPr>
        <w:t xml:space="preserve">des archivistes et des </w:t>
      </w:r>
      <w:r w:rsidRPr="005D75B0">
        <w:rPr>
          <w:rFonts w:asciiTheme="minorHAnsi" w:hAnsiTheme="minorHAnsi" w:cstheme="minorHAnsi"/>
        </w:rPr>
        <w:t>u</w:t>
      </w:r>
      <w:r w:rsidR="00EC3BB3" w:rsidRPr="005D75B0">
        <w:rPr>
          <w:rFonts w:asciiTheme="minorHAnsi" w:hAnsiTheme="minorHAnsi" w:cstheme="minorHAnsi"/>
        </w:rPr>
        <w:t>sagers</w:t>
      </w:r>
      <w:r w:rsidRPr="005D75B0">
        <w:rPr>
          <w:rFonts w:asciiTheme="minorHAnsi" w:hAnsiTheme="minorHAnsi" w:cstheme="minorHAnsi"/>
        </w:rPr>
        <w:t xml:space="preserve"> de </w:t>
      </w:r>
      <w:r w:rsidR="005035DF" w:rsidRPr="005D75B0">
        <w:rPr>
          <w:rFonts w:asciiTheme="minorHAnsi" w:hAnsiTheme="minorHAnsi" w:cstheme="minorHAnsi"/>
        </w:rPr>
        <w:t>centre</w:t>
      </w:r>
      <w:r w:rsidR="00D62ECA" w:rsidRPr="005D75B0">
        <w:rPr>
          <w:rFonts w:asciiTheme="minorHAnsi" w:hAnsiTheme="minorHAnsi" w:cstheme="minorHAnsi"/>
        </w:rPr>
        <w:t>s</w:t>
      </w:r>
      <w:r w:rsidR="005035DF" w:rsidRPr="005D75B0">
        <w:rPr>
          <w:rFonts w:asciiTheme="minorHAnsi" w:hAnsiTheme="minorHAnsi" w:cstheme="minorHAnsi"/>
        </w:rPr>
        <w:t xml:space="preserve"> de recherche de communautés religieuses. </w:t>
      </w:r>
      <w:r w:rsidR="00C82A28" w:rsidRPr="005D75B0">
        <w:rPr>
          <w:rFonts w:asciiTheme="minorHAnsi" w:hAnsiTheme="minorHAnsi" w:cstheme="minorHAnsi"/>
        </w:rPr>
        <w:t xml:space="preserve">Ce qui en </w:t>
      </w:r>
      <w:r w:rsidR="0021464B">
        <w:rPr>
          <w:rFonts w:asciiTheme="minorHAnsi" w:hAnsiTheme="minorHAnsi" w:cstheme="minorHAnsi"/>
        </w:rPr>
        <w:t xml:space="preserve">est </w:t>
      </w:r>
      <w:r w:rsidR="00D62ECA" w:rsidRPr="005D75B0">
        <w:rPr>
          <w:rFonts w:asciiTheme="minorHAnsi" w:hAnsiTheme="minorHAnsi" w:cstheme="minorHAnsi"/>
        </w:rPr>
        <w:t>ressort</w:t>
      </w:r>
      <w:r w:rsidR="0021464B">
        <w:rPr>
          <w:rFonts w:asciiTheme="minorHAnsi" w:hAnsiTheme="minorHAnsi" w:cstheme="minorHAnsi"/>
        </w:rPr>
        <w:t>i</w:t>
      </w:r>
      <w:r w:rsidR="00C82A28" w:rsidRPr="005D75B0">
        <w:rPr>
          <w:rFonts w:asciiTheme="minorHAnsi" w:hAnsiTheme="minorHAnsi" w:cstheme="minorHAnsi"/>
        </w:rPr>
        <w:t xml:space="preserve"> principalement, </w:t>
      </w:r>
      <w:r w:rsidR="00221368" w:rsidRPr="005D75B0">
        <w:rPr>
          <w:rFonts w:asciiTheme="minorHAnsi" w:hAnsiTheme="minorHAnsi" w:cstheme="minorHAnsi"/>
        </w:rPr>
        <w:t>c’</w:t>
      </w:r>
      <w:r w:rsidR="00C82A28" w:rsidRPr="005D75B0">
        <w:rPr>
          <w:rFonts w:asciiTheme="minorHAnsi" w:hAnsiTheme="minorHAnsi" w:cstheme="minorHAnsi"/>
        </w:rPr>
        <w:t xml:space="preserve">est </w:t>
      </w:r>
      <w:r w:rsidR="00EC3BB3" w:rsidRPr="005D75B0">
        <w:rPr>
          <w:rFonts w:asciiTheme="minorHAnsi" w:hAnsiTheme="minorHAnsi" w:cstheme="minorHAnsi"/>
        </w:rPr>
        <w:t xml:space="preserve">l’importance </w:t>
      </w:r>
      <w:r w:rsidR="005035DF" w:rsidRPr="005D75B0">
        <w:rPr>
          <w:rFonts w:asciiTheme="minorHAnsi" w:hAnsiTheme="minorHAnsi" w:cstheme="minorHAnsi"/>
        </w:rPr>
        <w:t>de</w:t>
      </w:r>
      <w:r w:rsidR="00EC3BB3" w:rsidRPr="005D75B0">
        <w:rPr>
          <w:rFonts w:asciiTheme="minorHAnsi" w:hAnsiTheme="minorHAnsi" w:cstheme="minorHAnsi"/>
        </w:rPr>
        <w:t xml:space="preserve"> la</w:t>
      </w:r>
      <w:r w:rsidR="005035DF" w:rsidRPr="005D75B0">
        <w:rPr>
          <w:rFonts w:asciiTheme="minorHAnsi" w:hAnsiTheme="minorHAnsi" w:cstheme="minorHAnsi"/>
        </w:rPr>
        <w:t xml:space="preserve"> </w:t>
      </w:r>
      <w:r w:rsidR="001858CE" w:rsidRPr="005D75B0">
        <w:rPr>
          <w:rFonts w:asciiTheme="minorHAnsi" w:hAnsiTheme="minorHAnsi" w:cstheme="minorHAnsi"/>
        </w:rPr>
        <w:t xml:space="preserve">qualité et de </w:t>
      </w:r>
      <w:r w:rsidR="00EC3BB3" w:rsidRPr="005D75B0">
        <w:rPr>
          <w:rFonts w:asciiTheme="minorHAnsi" w:hAnsiTheme="minorHAnsi" w:cstheme="minorHAnsi"/>
        </w:rPr>
        <w:t xml:space="preserve">la </w:t>
      </w:r>
      <w:r w:rsidR="001858CE" w:rsidRPr="005D75B0">
        <w:rPr>
          <w:rFonts w:asciiTheme="minorHAnsi" w:hAnsiTheme="minorHAnsi" w:cstheme="minorHAnsi"/>
        </w:rPr>
        <w:t xml:space="preserve">facilité </w:t>
      </w:r>
      <w:r w:rsidR="005035DF" w:rsidRPr="005D75B0">
        <w:rPr>
          <w:rFonts w:asciiTheme="minorHAnsi" w:hAnsiTheme="minorHAnsi" w:cstheme="minorHAnsi"/>
        </w:rPr>
        <w:t>d’accès au</w:t>
      </w:r>
      <w:r w:rsidR="00C82A28" w:rsidRPr="005D75B0">
        <w:rPr>
          <w:rFonts w:asciiTheme="minorHAnsi" w:hAnsiTheme="minorHAnsi" w:cstheme="minorHAnsi"/>
        </w:rPr>
        <w:t>x</w:t>
      </w:r>
      <w:r w:rsidR="005035DF" w:rsidRPr="005D75B0">
        <w:rPr>
          <w:rFonts w:asciiTheme="minorHAnsi" w:hAnsiTheme="minorHAnsi" w:cstheme="minorHAnsi"/>
        </w:rPr>
        <w:t xml:space="preserve"> collection</w:t>
      </w:r>
      <w:r w:rsidR="00C82A28" w:rsidRPr="005D75B0">
        <w:rPr>
          <w:rFonts w:asciiTheme="minorHAnsi" w:hAnsiTheme="minorHAnsi" w:cstheme="minorHAnsi"/>
        </w:rPr>
        <w:t>s</w:t>
      </w:r>
      <w:r w:rsidR="00221368" w:rsidRPr="005D75B0">
        <w:rPr>
          <w:rFonts w:asciiTheme="minorHAnsi" w:hAnsiTheme="minorHAnsi" w:cstheme="minorHAnsi"/>
        </w:rPr>
        <w:t xml:space="preserve"> et</w:t>
      </w:r>
      <w:r w:rsidR="00C82A28" w:rsidRPr="005D75B0">
        <w:rPr>
          <w:rFonts w:asciiTheme="minorHAnsi" w:hAnsiTheme="minorHAnsi" w:cstheme="minorHAnsi"/>
        </w:rPr>
        <w:t xml:space="preserve"> </w:t>
      </w:r>
      <w:r w:rsidR="00EC3BB3" w:rsidRPr="005D75B0">
        <w:rPr>
          <w:rFonts w:asciiTheme="minorHAnsi" w:hAnsiTheme="minorHAnsi" w:cstheme="minorHAnsi"/>
        </w:rPr>
        <w:t xml:space="preserve">c’est </w:t>
      </w:r>
      <w:r w:rsidR="00B820F5">
        <w:rPr>
          <w:rFonts w:asciiTheme="minorHAnsi" w:hAnsiTheme="minorHAnsi" w:cstheme="minorHAnsi"/>
        </w:rPr>
        <w:t xml:space="preserve">bien </w:t>
      </w:r>
      <w:r w:rsidR="00C82A28" w:rsidRPr="005D75B0">
        <w:rPr>
          <w:rFonts w:asciiTheme="minorHAnsi" w:hAnsiTheme="minorHAnsi" w:cstheme="minorHAnsi"/>
        </w:rPr>
        <w:t xml:space="preserve">ce que nous </w:t>
      </w:r>
      <w:r w:rsidR="000E1EDF">
        <w:rPr>
          <w:rFonts w:asciiTheme="minorHAnsi" w:hAnsiTheme="minorHAnsi" w:cstheme="minorHAnsi"/>
        </w:rPr>
        <w:t xml:space="preserve">souhaitons </w:t>
      </w:r>
      <w:r w:rsidR="006C04DD" w:rsidRPr="005D75B0">
        <w:rPr>
          <w:rFonts w:asciiTheme="minorHAnsi" w:hAnsiTheme="minorHAnsi" w:cstheme="minorHAnsi"/>
        </w:rPr>
        <w:t xml:space="preserve">offrir </w:t>
      </w:r>
      <w:r w:rsidR="00EC3BB3" w:rsidRPr="005D75B0">
        <w:rPr>
          <w:rFonts w:asciiTheme="minorHAnsi" w:hAnsiTheme="minorHAnsi" w:cstheme="minorHAnsi"/>
        </w:rPr>
        <w:t>à no</w:t>
      </w:r>
      <w:r w:rsidR="00B820F5">
        <w:rPr>
          <w:rFonts w:asciiTheme="minorHAnsi" w:hAnsiTheme="minorHAnsi" w:cstheme="minorHAnsi"/>
        </w:rPr>
        <w:t>s usagers</w:t>
      </w:r>
      <w:r w:rsidR="00EC3BB3" w:rsidRPr="005D75B0">
        <w:rPr>
          <w:rFonts w:asciiTheme="minorHAnsi" w:hAnsiTheme="minorHAnsi" w:cstheme="minorHAnsi"/>
        </w:rPr>
        <w:t>.</w:t>
      </w:r>
    </w:p>
    <w:p w14:paraId="043AFC63" w14:textId="45EFE7F1" w:rsidR="00091843" w:rsidRPr="005D75B0" w:rsidRDefault="004374E4" w:rsidP="00241A41">
      <w:pPr>
        <w:spacing w:after="120" w:line="240" w:lineRule="auto"/>
        <w:jc w:val="both"/>
        <w:rPr>
          <w:rFonts w:asciiTheme="minorHAnsi" w:hAnsiTheme="minorHAnsi" w:cstheme="minorHAnsi"/>
        </w:rPr>
      </w:pPr>
      <w:r>
        <w:rPr>
          <w:rFonts w:asciiTheme="minorHAnsi" w:hAnsiTheme="minorHAnsi" w:cstheme="minorHAnsi"/>
        </w:rPr>
        <w:t xml:space="preserve">Nous avons bien entendu </w:t>
      </w:r>
      <w:r w:rsidR="005035DF" w:rsidRPr="005D75B0">
        <w:rPr>
          <w:rFonts w:asciiTheme="minorHAnsi" w:hAnsiTheme="minorHAnsi" w:cstheme="minorHAnsi"/>
        </w:rPr>
        <w:t>sondé l</w:t>
      </w:r>
      <w:r w:rsidR="00091843" w:rsidRPr="005D75B0">
        <w:rPr>
          <w:rFonts w:asciiTheme="minorHAnsi" w:hAnsiTheme="minorHAnsi" w:cstheme="minorHAnsi"/>
        </w:rPr>
        <w:t>e point de vue des communautés</w:t>
      </w:r>
      <w:r w:rsidR="00221368" w:rsidRPr="005D75B0">
        <w:rPr>
          <w:rFonts w:asciiTheme="minorHAnsi" w:hAnsiTheme="minorHAnsi" w:cstheme="minorHAnsi"/>
        </w:rPr>
        <w:t xml:space="preserve"> </w:t>
      </w:r>
      <w:r>
        <w:rPr>
          <w:rFonts w:asciiTheme="minorHAnsi" w:hAnsiTheme="minorHAnsi" w:cstheme="minorHAnsi"/>
        </w:rPr>
        <w:t>également</w:t>
      </w:r>
      <w:r w:rsidR="005035DF" w:rsidRPr="005D75B0">
        <w:rPr>
          <w:rFonts w:asciiTheme="minorHAnsi" w:hAnsiTheme="minorHAnsi" w:cstheme="minorHAnsi"/>
        </w:rPr>
        <w:t xml:space="preserve">. Le </w:t>
      </w:r>
      <w:r w:rsidR="00091843" w:rsidRPr="005D75B0">
        <w:rPr>
          <w:rFonts w:asciiTheme="minorHAnsi" w:hAnsiTheme="minorHAnsi" w:cstheme="minorHAnsi"/>
        </w:rPr>
        <w:t xml:space="preserve">17 janvier </w:t>
      </w:r>
      <w:r w:rsidR="000E1EDF">
        <w:rPr>
          <w:rFonts w:asciiTheme="minorHAnsi" w:hAnsiTheme="minorHAnsi" w:cstheme="minorHAnsi"/>
        </w:rPr>
        <w:t>2020</w:t>
      </w:r>
      <w:r w:rsidR="008C0C6C">
        <w:rPr>
          <w:rFonts w:asciiTheme="minorHAnsi" w:hAnsiTheme="minorHAnsi" w:cstheme="minorHAnsi"/>
        </w:rPr>
        <w:t xml:space="preserve"> s’est tenu un </w:t>
      </w:r>
      <w:r w:rsidR="00091843" w:rsidRPr="005D75B0">
        <w:rPr>
          <w:rFonts w:asciiTheme="minorHAnsi" w:hAnsiTheme="minorHAnsi" w:cstheme="minorHAnsi"/>
        </w:rPr>
        <w:t xml:space="preserve">atelier pour réfléchir </w:t>
      </w:r>
      <w:r w:rsidR="001858CE" w:rsidRPr="005D75B0">
        <w:rPr>
          <w:rFonts w:asciiTheme="minorHAnsi" w:hAnsiTheme="minorHAnsi" w:cstheme="minorHAnsi"/>
        </w:rPr>
        <w:t xml:space="preserve">collectivement </w:t>
      </w:r>
      <w:r w:rsidR="00091843" w:rsidRPr="005D75B0">
        <w:rPr>
          <w:rFonts w:asciiTheme="minorHAnsi" w:hAnsiTheme="minorHAnsi" w:cstheme="minorHAnsi"/>
        </w:rPr>
        <w:t>à certains aspects du projet</w:t>
      </w:r>
      <w:r w:rsidR="008C0C6C">
        <w:rPr>
          <w:rFonts w:asciiTheme="minorHAnsi" w:hAnsiTheme="minorHAnsi" w:cstheme="minorHAnsi"/>
        </w:rPr>
        <w:t>.</w:t>
      </w:r>
      <w:r w:rsidR="00091843" w:rsidRPr="005D75B0">
        <w:rPr>
          <w:rFonts w:asciiTheme="minorHAnsi" w:hAnsiTheme="minorHAnsi" w:cstheme="minorHAnsi"/>
        </w:rPr>
        <w:t xml:space="preserve"> </w:t>
      </w:r>
      <w:r w:rsidR="00765798">
        <w:rPr>
          <w:rFonts w:asciiTheme="minorHAnsi" w:hAnsiTheme="minorHAnsi" w:cstheme="minorHAnsi"/>
        </w:rPr>
        <w:t>O</w:t>
      </w:r>
      <w:r w:rsidR="001858CE" w:rsidRPr="005D75B0">
        <w:rPr>
          <w:rFonts w:asciiTheme="minorHAnsi" w:hAnsiTheme="minorHAnsi" w:cstheme="minorHAnsi"/>
        </w:rPr>
        <w:t xml:space="preserve">n </w:t>
      </w:r>
      <w:r w:rsidR="006C04DD" w:rsidRPr="005D75B0">
        <w:rPr>
          <w:rFonts w:asciiTheme="minorHAnsi" w:hAnsiTheme="minorHAnsi" w:cstheme="minorHAnsi"/>
        </w:rPr>
        <w:t xml:space="preserve">a </w:t>
      </w:r>
      <w:r w:rsidR="001858CE" w:rsidRPr="005D75B0">
        <w:rPr>
          <w:rFonts w:asciiTheme="minorHAnsi" w:hAnsiTheme="minorHAnsi" w:cstheme="minorHAnsi"/>
        </w:rPr>
        <w:t>trouv</w:t>
      </w:r>
      <w:r w:rsidR="006C04DD" w:rsidRPr="005D75B0">
        <w:rPr>
          <w:rFonts w:asciiTheme="minorHAnsi" w:hAnsiTheme="minorHAnsi" w:cstheme="minorHAnsi"/>
        </w:rPr>
        <w:t>é</w:t>
      </w:r>
      <w:r w:rsidR="001858CE" w:rsidRPr="005D75B0">
        <w:rPr>
          <w:rFonts w:asciiTheme="minorHAnsi" w:hAnsiTheme="minorHAnsi" w:cstheme="minorHAnsi"/>
        </w:rPr>
        <w:t xml:space="preserve"> </w:t>
      </w:r>
      <w:r w:rsidR="00091843" w:rsidRPr="005D75B0">
        <w:rPr>
          <w:rFonts w:asciiTheme="minorHAnsi" w:hAnsiTheme="minorHAnsi" w:cstheme="minorHAnsi"/>
        </w:rPr>
        <w:t xml:space="preserve">consensus </w:t>
      </w:r>
      <w:r w:rsidR="006C04DD" w:rsidRPr="005D75B0">
        <w:rPr>
          <w:rFonts w:asciiTheme="minorHAnsi" w:hAnsiTheme="minorHAnsi" w:cstheme="minorHAnsi"/>
        </w:rPr>
        <w:t xml:space="preserve">pour </w:t>
      </w:r>
      <w:r w:rsidR="008C0C6C">
        <w:rPr>
          <w:rFonts w:asciiTheme="minorHAnsi" w:hAnsiTheme="minorHAnsi" w:cstheme="minorHAnsi"/>
        </w:rPr>
        <w:t xml:space="preserve">que FAR soit situé en </w:t>
      </w:r>
      <w:r w:rsidR="00091843" w:rsidRPr="005D75B0">
        <w:rPr>
          <w:rFonts w:asciiTheme="minorHAnsi" w:hAnsiTheme="minorHAnsi" w:cstheme="minorHAnsi"/>
        </w:rPr>
        <w:t xml:space="preserve">un lieu </w:t>
      </w:r>
      <w:r w:rsidR="00373F83" w:rsidRPr="005D75B0">
        <w:rPr>
          <w:rFonts w:asciiTheme="minorHAnsi" w:hAnsiTheme="minorHAnsi" w:cstheme="minorHAnsi"/>
        </w:rPr>
        <w:t>accessible, orienté vers l’authenticité</w:t>
      </w:r>
      <w:r w:rsidR="0081370C">
        <w:rPr>
          <w:rFonts w:asciiTheme="minorHAnsi" w:hAnsiTheme="minorHAnsi" w:cstheme="minorHAnsi"/>
        </w:rPr>
        <w:t xml:space="preserve"> </w:t>
      </w:r>
      <w:r w:rsidR="00940450">
        <w:rPr>
          <w:rFonts w:asciiTheme="minorHAnsi" w:hAnsiTheme="minorHAnsi" w:cstheme="minorHAnsi"/>
        </w:rPr>
        <w:t>et</w:t>
      </w:r>
      <w:r w:rsidR="00373F83" w:rsidRPr="005D75B0">
        <w:rPr>
          <w:rFonts w:asciiTheme="minorHAnsi" w:hAnsiTheme="minorHAnsi" w:cstheme="minorHAnsi"/>
        </w:rPr>
        <w:t xml:space="preserve"> ouvert </w:t>
      </w:r>
      <w:r w:rsidR="00091843" w:rsidRPr="005D75B0">
        <w:rPr>
          <w:rFonts w:asciiTheme="minorHAnsi" w:hAnsiTheme="minorHAnsi" w:cstheme="minorHAnsi"/>
        </w:rPr>
        <w:t>sur la nature</w:t>
      </w:r>
      <w:r w:rsidR="0081370C">
        <w:rPr>
          <w:rFonts w:asciiTheme="minorHAnsi" w:hAnsiTheme="minorHAnsi" w:cstheme="minorHAnsi"/>
        </w:rPr>
        <w:t>. Il y avait aussi</w:t>
      </w:r>
      <w:r w:rsidR="00D93A8D">
        <w:rPr>
          <w:rFonts w:asciiTheme="minorHAnsi" w:hAnsiTheme="minorHAnsi" w:cstheme="minorHAnsi"/>
        </w:rPr>
        <w:t xml:space="preserve"> </w:t>
      </w:r>
      <w:r w:rsidR="001858CE" w:rsidRPr="005D75B0">
        <w:rPr>
          <w:rFonts w:asciiTheme="minorHAnsi" w:hAnsiTheme="minorHAnsi" w:cstheme="minorHAnsi"/>
        </w:rPr>
        <w:t xml:space="preserve">une volonté </w:t>
      </w:r>
      <w:r w:rsidR="006C04DD" w:rsidRPr="005D75B0">
        <w:rPr>
          <w:rFonts w:asciiTheme="minorHAnsi" w:hAnsiTheme="minorHAnsi" w:cstheme="minorHAnsi"/>
        </w:rPr>
        <w:t xml:space="preserve">commune </w:t>
      </w:r>
      <w:r w:rsidR="001858CE" w:rsidRPr="005D75B0">
        <w:rPr>
          <w:rFonts w:asciiTheme="minorHAnsi" w:hAnsiTheme="minorHAnsi" w:cstheme="minorHAnsi"/>
        </w:rPr>
        <w:t>de transmission de la mémoire</w:t>
      </w:r>
      <w:r w:rsidR="00765798">
        <w:rPr>
          <w:rFonts w:asciiTheme="minorHAnsi" w:hAnsiTheme="minorHAnsi" w:cstheme="minorHAnsi"/>
        </w:rPr>
        <w:t xml:space="preserve"> ainsi qu’</w:t>
      </w:r>
      <w:r w:rsidR="00373F83" w:rsidRPr="005D75B0">
        <w:rPr>
          <w:rFonts w:asciiTheme="minorHAnsi" w:hAnsiTheme="minorHAnsi" w:cstheme="minorHAnsi"/>
        </w:rPr>
        <w:t>un</w:t>
      </w:r>
      <w:r w:rsidR="001858CE" w:rsidRPr="005D75B0">
        <w:rPr>
          <w:rFonts w:asciiTheme="minorHAnsi" w:hAnsiTheme="minorHAnsi" w:cstheme="minorHAnsi"/>
        </w:rPr>
        <w:t xml:space="preserve"> désir </w:t>
      </w:r>
      <w:r w:rsidR="00373F83" w:rsidRPr="005D75B0">
        <w:rPr>
          <w:rFonts w:asciiTheme="minorHAnsi" w:hAnsiTheme="minorHAnsi" w:cstheme="minorHAnsi"/>
        </w:rPr>
        <w:t xml:space="preserve">d’offrir </w:t>
      </w:r>
      <w:r w:rsidR="001858CE" w:rsidRPr="005D75B0">
        <w:rPr>
          <w:rFonts w:asciiTheme="minorHAnsi" w:hAnsiTheme="minorHAnsi" w:cstheme="minorHAnsi"/>
        </w:rPr>
        <w:t xml:space="preserve">un espace </w:t>
      </w:r>
      <w:r w:rsidR="00091843" w:rsidRPr="005D75B0">
        <w:rPr>
          <w:rFonts w:asciiTheme="minorHAnsi" w:hAnsiTheme="minorHAnsi" w:cstheme="minorHAnsi"/>
        </w:rPr>
        <w:t>d’échanges</w:t>
      </w:r>
      <w:r w:rsidR="001858CE" w:rsidRPr="005D75B0">
        <w:rPr>
          <w:rFonts w:asciiTheme="minorHAnsi" w:hAnsiTheme="minorHAnsi" w:cstheme="minorHAnsi"/>
        </w:rPr>
        <w:t xml:space="preserve"> avec </w:t>
      </w:r>
      <w:r w:rsidR="00221368" w:rsidRPr="005D75B0">
        <w:rPr>
          <w:rFonts w:asciiTheme="minorHAnsi" w:hAnsiTheme="minorHAnsi" w:cstheme="minorHAnsi"/>
        </w:rPr>
        <w:t>différents</w:t>
      </w:r>
      <w:r w:rsidR="001858CE" w:rsidRPr="005D75B0">
        <w:rPr>
          <w:rFonts w:asciiTheme="minorHAnsi" w:hAnsiTheme="minorHAnsi" w:cstheme="minorHAnsi"/>
        </w:rPr>
        <w:t xml:space="preserve"> publics</w:t>
      </w:r>
      <w:r w:rsidR="00373F83" w:rsidRPr="005D75B0">
        <w:rPr>
          <w:rFonts w:asciiTheme="minorHAnsi" w:hAnsiTheme="minorHAnsi" w:cstheme="minorHAnsi"/>
        </w:rPr>
        <w:t xml:space="preserve">. Enfin, </w:t>
      </w:r>
      <w:r w:rsidR="00373F83" w:rsidRPr="006A3EAF">
        <w:rPr>
          <w:rFonts w:asciiTheme="minorHAnsi" w:hAnsiTheme="minorHAnsi" w:cstheme="minorHAnsi"/>
        </w:rPr>
        <w:t xml:space="preserve">le </w:t>
      </w:r>
      <w:r w:rsidR="00081180" w:rsidRPr="006A3EAF">
        <w:rPr>
          <w:rFonts w:asciiTheme="minorHAnsi" w:hAnsiTheme="minorHAnsi" w:cstheme="minorHAnsi"/>
        </w:rPr>
        <w:t xml:space="preserve">projet </w:t>
      </w:r>
      <w:r w:rsidR="006A3EAF" w:rsidRPr="006A3EAF">
        <w:rPr>
          <w:rFonts w:asciiTheme="minorHAnsi" w:hAnsiTheme="minorHAnsi" w:cstheme="minorHAnsi"/>
        </w:rPr>
        <w:t>se veut</w:t>
      </w:r>
      <w:r w:rsidR="00081180" w:rsidRPr="006A3EAF">
        <w:rPr>
          <w:rFonts w:asciiTheme="minorHAnsi" w:hAnsiTheme="minorHAnsi" w:cstheme="minorHAnsi"/>
        </w:rPr>
        <w:t xml:space="preserve"> enraciné</w:t>
      </w:r>
      <w:r w:rsidR="00091843" w:rsidRPr="006A3EAF">
        <w:rPr>
          <w:rFonts w:asciiTheme="minorHAnsi" w:hAnsiTheme="minorHAnsi" w:cstheme="minorHAnsi"/>
        </w:rPr>
        <w:t xml:space="preserve"> </w:t>
      </w:r>
      <w:r w:rsidR="00373F83" w:rsidRPr="006A3EAF">
        <w:rPr>
          <w:rFonts w:asciiTheme="minorHAnsi" w:hAnsiTheme="minorHAnsi" w:cstheme="minorHAnsi"/>
        </w:rPr>
        <w:t>dan</w:t>
      </w:r>
      <w:r w:rsidR="00373F83" w:rsidRPr="005D75B0">
        <w:rPr>
          <w:rFonts w:asciiTheme="minorHAnsi" w:hAnsiTheme="minorHAnsi" w:cstheme="minorHAnsi"/>
        </w:rPr>
        <w:t xml:space="preserve">s l’histoire des </w:t>
      </w:r>
      <w:r w:rsidR="00091843" w:rsidRPr="005D75B0">
        <w:rPr>
          <w:rFonts w:asciiTheme="minorHAnsi" w:hAnsiTheme="minorHAnsi" w:cstheme="minorHAnsi"/>
        </w:rPr>
        <w:t>communautés et de leurs membres</w:t>
      </w:r>
      <w:r w:rsidR="00373F83" w:rsidRPr="005D75B0">
        <w:rPr>
          <w:rFonts w:asciiTheme="minorHAnsi" w:hAnsiTheme="minorHAnsi" w:cstheme="minorHAnsi"/>
        </w:rPr>
        <w:t xml:space="preserve">, tout en offrant une conservation selon les meilleures pratiques. </w:t>
      </w:r>
      <w:r w:rsidR="00091843" w:rsidRPr="005D75B0">
        <w:rPr>
          <w:rFonts w:asciiTheme="minorHAnsi" w:hAnsiTheme="minorHAnsi" w:cstheme="minorHAnsi"/>
        </w:rPr>
        <w:t xml:space="preserve"> </w:t>
      </w:r>
    </w:p>
    <w:p w14:paraId="061CCE47" w14:textId="101BD15E" w:rsidR="00784EF9" w:rsidRPr="005D75B0" w:rsidRDefault="00765798" w:rsidP="00241A41">
      <w:pPr>
        <w:spacing w:after="120" w:line="240" w:lineRule="auto"/>
        <w:jc w:val="both"/>
        <w:rPr>
          <w:rFonts w:asciiTheme="minorHAnsi" w:hAnsiTheme="minorHAnsi" w:cstheme="minorHAnsi"/>
        </w:rPr>
      </w:pPr>
      <w:r>
        <w:rPr>
          <w:rFonts w:asciiTheme="minorHAnsi" w:hAnsiTheme="minorHAnsi" w:cstheme="minorHAnsi"/>
        </w:rPr>
        <w:t>En bref, l</w:t>
      </w:r>
      <w:r w:rsidR="00221368" w:rsidRPr="005D75B0">
        <w:rPr>
          <w:rFonts w:asciiTheme="minorHAnsi" w:hAnsiTheme="minorHAnsi" w:cstheme="minorHAnsi"/>
        </w:rPr>
        <w:t>e plan d’affaires est u</w:t>
      </w:r>
      <w:r w:rsidR="007A53CC" w:rsidRPr="005D75B0">
        <w:rPr>
          <w:rFonts w:asciiTheme="minorHAnsi" w:hAnsiTheme="minorHAnsi" w:cstheme="minorHAnsi"/>
        </w:rPr>
        <w:t xml:space="preserve">n document de </w:t>
      </w:r>
      <w:r w:rsidR="004374E4">
        <w:rPr>
          <w:rFonts w:asciiTheme="minorHAnsi" w:hAnsiTheme="minorHAnsi" w:cstheme="minorHAnsi"/>
        </w:rPr>
        <w:t>près de cent pages</w:t>
      </w:r>
      <w:r w:rsidR="007A53CC" w:rsidRPr="005D75B0">
        <w:rPr>
          <w:rFonts w:asciiTheme="minorHAnsi" w:hAnsiTheme="minorHAnsi" w:cstheme="minorHAnsi"/>
        </w:rPr>
        <w:t>,</w:t>
      </w:r>
      <w:r w:rsidR="00F94C9B" w:rsidRPr="005D75B0">
        <w:rPr>
          <w:rFonts w:asciiTheme="minorHAnsi" w:hAnsiTheme="minorHAnsi" w:cstheme="minorHAnsi"/>
        </w:rPr>
        <w:t xml:space="preserve"> qui nous aide</w:t>
      </w:r>
      <w:r w:rsidR="00EC3BB3" w:rsidRPr="005D75B0">
        <w:rPr>
          <w:rFonts w:asciiTheme="minorHAnsi" w:hAnsiTheme="minorHAnsi" w:cstheme="minorHAnsi"/>
        </w:rPr>
        <w:t xml:space="preserve"> </w:t>
      </w:r>
      <w:r w:rsidR="004374E4">
        <w:rPr>
          <w:rFonts w:asciiTheme="minorHAnsi" w:hAnsiTheme="minorHAnsi" w:cstheme="minorHAnsi"/>
        </w:rPr>
        <w:t xml:space="preserve">au présent </w:t>
      </w:r>
      <w:r w:rsidR="00F94C9B" w:rsidRPr="005D75B0">
        <w:rPr>
          <w:rFonts w:asciiTheme="minorHAnsi" w:hAnsiTheme="minorHAnsi" w:cstheme="minorHAnsi"/>
        </w:rPr>
        <w:t xml:space="preserve">à nous projeter dans l’avenir, tant </w:t>
      </w:r>
      <w:r w:rsidR="00EC3BB3" w:rsidRPr="005D75B0">
        <w:rPr>
          <w:rFonts w:asciiTheme="minorHAnsi" w:hAnsiTheme="minorHAnsi" w:cstheme="minorHAnsi"/>
        </w:rPr>
        <w:t>sur le plan</w:t>
      </w:r>
      <w:r w:rsidR="00F94C9B" w:rsidRPr="005D75B0">
        <w:rPr>
          <w:rFonts w:asciiTheme="minorHAnsi" w:hAnsiTheme="minorHAnsi" w:cstheme="minorHAnsi"/>
        </w:rPr>
        <w:t xml:space="preserve"> conceptuel, </w:t>
      </w:r>
      <w:r w:rsidR="00F02274" w:rsidRPr="005D75B0">
        <w:rPr>
          <w:rFonts w:asciiTheme="minorHAnsi" w:hAnsiTheme="minorHAnsi" w:cstheme="minorHAnsi"/>
        </w:rPr>
        <w:t>administratif</w:t>
      </w:r>
      <w:r w:rsidR="000E1EDF">
        <w:rPr>
          <w:rFonts w:asciiTheme="minorHAnsi" w:hAnsiTheme="minorHAnsi" w:cstheme="minorHAnsi"/>
        </w:rPr>
        <w:t>,</w:t>
      </w:r>
      <w:r w:rsidR="00F02274" w:rsidRPr="005D75B0">
        <w:rPr>
          <w:rFonts w:asciiTheme="minorHAnsi" w:hAnsiTheme="minorHAnsi" w:cstheme="minorHAnsi"/>
        </w:rPr>
        <w:t xml:space="preserve"> </w:t>
      </w:r>
      <w:r w:rsidR="00F94C9B" w:rsidRPr="005D75B0">
        <w:rPr>
          <w:rFonts w:asciiTheme="minorHAnsi" w:hAnsiTheme="minorHAnsi" w:cstheme="minorHAnsi"/>
        </w:rPr>
        <w:t>architectural</w:t>
      </w:r>
      <w:r w:rsidR="00EC3BB3" w:rsidRPr="005D75B0">
        <w:rPr>
          <w:rFonts w:asciiTheme="minorHAnsi" w:hAnsiTheme="minorHAnsi" w:cstheme="minorHAnsi"/>
        </w:rPr>
        <w:t xml:space="preserve"> que</w:t>
      </w:r>
      <w:r w:rsidR="00F94C9B" w:rsidRPr="005D75B0">
        <w:rPr>
          <w:rFonts w:asciiTheme="minorHAnsi" w:hAnsiTheme="minorHAnsi" w:cstheme="minorHAnsi"/>
        </w:rPr>
        <w:t xml:space="preserve"> financier.</w:t>
      </w:r>
    </w:p>
    <w:p w14:paraId="2E20CB5E" w14:textId="4699464A" w:rsidR="00784EF9" w:rsidRDefault="00784EF9" w:rsidP="00241A41">
      <w:pPr>
        <w:spacing w:after="120" w:line="240" w:lineRule="auto"/>
        <w:jc w:val="both"/>
        <w:rPr>
          <w:rFonts w:asciiTheme="minorHAnsi" w:hAnsiTheme="minorHAnsi" w:cstheme="minorHAnsi"/>
        </w:rPr>
      </w:pPr>
    </w:p>
    <w:p w14:paraId="012A4CBF" w14:textId="2BD4252F" w:rsidR="00F56A45" w:rsidRPr="0021464B" w:rsidRDefault="00F56A45" w:rsidP="00241A41">
      <w:pPr>
        <w:pStyle w:val="Titre1"/>
        <w:spacing w:before="0" w:after="120"/>
        <w:jc w:val="both"/>
        <w:rPr>
          <w:b/>
          <w:bCs/>
        </w:rPr>
      </w:pPr>
      <w:r w:rsidRPr="0021464B">
        <w:rPr>
          <w:b/>
          <w:bCs/>
        </w:rPr>
        <w:t>Ampleur du projet</w:t>
      </w:r>
    </w:p>
    <w:p w14:paraId="4B0440DE" w14:textId="7DC2B644" w:rsidR="00034F1B" w:rsidRPr="0021464B" w:rsidRDefault="009A1622" w:rsidP="00241A41">
      <w:pPr>
        <w:pStyle w:val="Titre2"/>
        <w:spacing w:before="0" w:after="120"/>
        <w:jc w:val="both"/>
        <w:rPr>
          <w:b/>
          <w:bCs/>
        </w:rPr>
      </w:pPr>
      <w:r>
        <w:rPr>
          <w:b/>
          <w:bCs/>
        </w:rPr>
        <w:t>V</w:t>
      </w:r>
      <w:r w:rsidR="00034F1B" w:rsidRPr="00357DF4">
        <w:rPr>
          <w:b/>
          <w:bCs/>
        </w:rPr>
        <w:t>ision</w:t>
      </w:r>
    </w:p>
    <w:p w14:paraId="7D3974AA" w14:textId="562C4A2D" w:rsidR="00034F1B" w:rsidRDefault="00034F1B" w:rsidP="00241A41">
      <w:pPr>
        <w:autoSpaceDE w:val="0"/>
        <w:autoSpaceDN w:val="0"/>
        <w:adjustRightInd w:val="0"/>
        <w:spacing w:after="120" w:line="240" w:lineRule="auto"/>
        <w:jc w:val="both"/>
        <w:rPr>
          <w:rFonts w:asciiTheme="minorHAnsi" w:hAnsiTheme="minorHAnsi" w:cstheme="minorHAnsi"/>
        </w:rPr>
      </w:pPr>
      <w:r>
        <w:rPr>
          <w:rFonts w:asciiTheme="minorHAnsi" w:hAnsiTheme="minorHAnsi" w:cstheme="minorHAnsi"/>
        </w:rPr>
        <w:t>FAR est un p</w:t>
      </w:r>
      <w:r w:rsidRPr="005D75B0">
        <w:rPr>
          <w:rFonts w:asciiTheme="minorHAnsi" w:hAnsiTheme="minorHAnsi" w:cstheme="minorHAnsi"/>
        </w:rPr>
        <w:t xml:space="preserve">rojet d’envergure, novateur et unique. Nous avons la chance de pouvoir </w:t>
      </w:r>
      <w:r w:rsidR="003009CC">
        <w:rPr>
          <w:rFonts w:asciiTheme="minorHAnsi" w:hAnsiTheme="minorHAnsi" w:cstheme="minorHAnsi"/>
        </w:rPr>
        <w:t>concevoir</w:t>
      </w:r>
      <w:r>
        <w:rPr>
          <w:rFonts w:asciiTheme="minorHAnsi" w:hAnsiTheme="minorHAnsi" w:cstheme="minorHAnsi"/>
        </w:rPr>
        <w:t xml:space="preserve"> un lieu idéal pour la pérennité d</w:t>
      </w:r>
      <w:r w:rsidR="00940450">
        <w:rPr>
          <w:rFonts w:asciiTheme="minorHAnsi" w:hAnsiTheme="minorHAnsi" w:cstheme="minorHAnsi"/>
        </w:rPr>
        <w:t>u</w:t>
      </w:r>
      <w:r>
        <w:rPr>
          <w:rFonts w:asciiTheme="minorHAnsi" w:hAnsiTheme="minorHAnsi" w:cstheme="minorHAnsi"/>
        </w:rPr>
        <w:t xml:space="preserve"> patrimoine religieux. </w:t>
      </w:r>
      <w:r w:rsidR="003560BA">
        <w:rPr>
          <w:rFonts w:asciiTheme="minorHAnsi" w:hAnsiTheme="minorHAnsi" w:cstheme="minorHAnsi"/>
        </w:rPr>
        <w:t>Nous nous entourons de collaborateurs chevronnés, avec qui nous réfléchissons à l’avenir et p</w:t>
      </w:r>
      <w:r>
        <w:rPr>
          <w:rFonts w:asciiTheme="minorHAnsi" w:hAnsiTheme="minorHAnsi" w:cstheme="minorHAnsi"/>
        </w:rPr>
        <w:t xml:space="preserve">ar le succès de notre entreprise, nous espérons inspirer d’autres coalitions et initiatives de sauvegarde patrimoniale et culturelle. </w:t>
      </w:r>
    </w:p>
    <w:p w14:paraId="6F37CEC5" w14:textId="77777777" w:rsidR="00034F1B" w:rsidRDefault="00034F1B" w:rsidP="00241A41">
      <w:pPr>
        <w:pStyle w:val="Titre2"/>
        <w:spacing w:before="0" w:after="120"/>
        <w:jc w:val="both"/>
        <w:rPr>
          <w:b/>
          <w:bCs/>
        </w:rPr>
      </w:pPr>
    </w:p>
    <w:p w14:paraId="2BB69C91" w14:textId="5678AE1C" w:rsidR="00334A91" w:rsidRPr="0021464B" w:rsidRDefault="009A1622" w:rsidP="00241A41">
      <w:pPr>
        <w:pStyle w:val="Titre2"/>
        <w:spacing w:before="0" w:after="120"/>
        <w:jc w:val="both"/>
        <w:rPr>
          <w:b/>
          <w:bCs/>
        </w:rPr>
      </w:pPr>
      <w:r>
        <w:rPr>
          <w:b/>
          <w:bCs/>
        </w:rPr>
        <w:t>M</w:t>
      </w:r>
      <w:r w:rsidR="005D75B0" w:rsidRPr="0021464B">
        <w:rPr>
          <w:b/>
          <w:bCs/>
        </w:rPr>
        <w:t>embres</w:t>
      </w:r>
    </w:p>
    <w:p w14:paraId="51204740" w14:textId="795EB3A0" w:rsidR="00DB6647" w:rsidRPr="005D75B0" w:rsidRDefault="00034F1B" w:rsidP="00241A41">
      <w:pPr>
        <w:spacing w:after="120" w:line="240" w:lineRule="auto"/>
        <w:jc w:val="both"/>
        <w:rPr>
          <w:rFonts w:asciiTheme="minorHAnsi" w:hAnsiTheme="minorHAnsi" w:cstheme="minorHAnsi"/>
        </w:rPr>
      </w:pPr>
      <w:r>
        <w:rPr>
          <w:rFonts w:asciiTheme="minorHAnsi" w:hAnsiTheme="minorHAnsi" w:cstheme="minorHAnsi"/>
        </w:rPr>
        <w:t>La coalition</w:t>
      </w:r>
      <w:r w:rsidR="00F02274" w:rsidRPr="005D75B0">
        <w:rPr>
          <w:rFonts w:asciiTheme="minorHAnsi" w:hAnsiTheme="minorHAnsi" w:cstheme="minorHAnsi"/>
        </w:rPr>
        <w:t xml:space="preserve"> regroupe </w:t>
      </w:r>
      <w:r w:rsidR="00DB6647" w:rsidRPr="005D75B0">
        <w:rPr>
          <w:rFonts w:asciiTheme="minorHAnsi" w:hAnsiTheme="minorHAnsi" w:cstheme="minorHAnsi"/>
        </w:rPr>
        <w:t>10 congrégations féminines</w:t>
      </w:r>
      <w:r w:rsidR="00F02274" w:rsidRPr="005D75B0">
        <w:rPr>
          <w:rFonts w:asciiTheme="minorHAnsi" w:hAnsiTheme="minorHAnsi" w:cstheme="minorHAnsi"/>
        </w:rPr>
        <w:t xml:space="preserve"> et</w:t>
      </w:r>
      <w:r w:rsidR="00DB6647" w:rsidRPr="005D75B0">
        <w:rPr>
          <w:rFonts w:asciiTheme="minorHAnsi" w:hAnsiTheme="minorHAnsi" w:cstheme="minorHAnsi"/>
        </w:rPr>
        <w:t xml:space="preserve"> 4 congrégations masculines</w:t>
      </w:r>
      <w:r w:rsidR="000A336B" w:rsidRPr="005D75B0">
        <w:rPr>
          <w:rStyle w:val="Appelnotedebasdep"/>
          <w:rFonts w:asciiTheme="minorHAnsi" w:hAnsiTheme="minorHAnsi" w:cstheme="minorHAnsi"/>
        </w:rPr>
        <w:footnoteReference w:id="7"/>
      </w:r>
      <w:r w:rsidR="00DB6647" w:rsidRPr="005D75B0">
        <w:rPr>
          <w:rFonts w:asciiTheme="minorHAnsi" w:hAnsiTheme="minorHAnsi" w:cstheme="minorHAnsi"/>
        </w:rPr>
        <w:t xml:space="preserve">. </w:t>
      </w:r>
      <w:r w:rsidR="000A336B" w:rsidRPr="005D75B0">
        <w:rPr>
          <w:rFonts w:asciiTheme="minorHAnsi" w:hAnsiTheme="minorHAnsi" w:cstheme="minorHAnsi"/>
        </w:rPr>
        <w:t xml:space="preserve">Le volume des collections diffère d’une à l’autre, </w:t>
      </w:r>
      <w:r w:rsidR="00D533CB" w:rsidRPr="005D75B0">
        <w:rPr>
          <w:rFonts w:asciiTheme="minorHAnsi" w:hAnsiTheme="minorHAnsi" w:cstheme="minorHAnsi"/>
        </w:rPr>
        <w:t xml:space="preserve">mais </w:t>
      </w:r>
      <w:r w:rsidR="000A336B" w:rsidRPr="005D75B0">
        <w:rPr>
          <w:rFonts w:asciiTheme="minorHAnsi" w:hAnsiTheme="minorHAnsi" w:cstheme="minorHAnsi"/>
        </w:rPr>
        <w:t>e</w:t>
      </w:r>
      <w:r w:rsidR="006816EF" w:rsidRPr="005D75B0">
        <w:rPr>
          <w:rFonts w:asciiTheme="minorHAnsi" w:hAnsiTheme="minorHAnsi" w:cstheme="minorHAnsi"/>
        </w:rPr>
        <w:t>lles</w:t>
      </w:r>
      <w:r w:rsidR="00D533CB" w:rsidRPr="005D75B0">
        <w:rPr>
          <w:rFonts w:asciiTheme="minorHAnsi" w:hAnsiTheme="minorHAnsi" w:cstheme="minorHAnsi"/>
        </w:rPr>
        <w:t xml:space="preserve"> </w:t>
      </w:r>
      <w:r w:rsidR="006816EF" w:rsidRPr="005D75B0">
        <w:rPr>
          <w:rFonts w:asciiTheme="minorHAnsi" w:hAnsiTheme="minorHAnsi" w:cstheme="minorHAnsi"/>
        </w:rPr>
        <w:t xml:space="preserve">sont </w:t>
      </w:r>
      <w:r w:rsidR="005D75B0" w:rsidRPr="005D75B0">
        <w:rPr>
          <w:rFonts w:asciiTheme="minorHAnsi" w:hAnsiTheme="minorHAnsi" w:cstheme="minorHAnsi"/>
        </w:rPr>
        <w:t xml:space="preserve">toutes </w:t>
      </w:r>
      <w:r w:rsidR="006816EF" w:rsidRPr="005D75B0">
        <w:rPr>
          <w:rFonts w:asciiTheme="minorHAnsi" w:hAnsiTheme="minorHAnsi" w:cstheme="minorHAnsi"/>
        </w:rPr>
        <w:t>uniques et exceptionnelles</w:t>
      </w:r>
      <w:r w:rsidR="00D533CB" w:rsidRPr="005D75B0">
        <w:rPr>
          <w:rFonts w:asciiTheme="minorHAnsi" w:hAnsiTheme="minorHAnsi" w:cstheme="minorHAnsi"/>
        </w:rPr>
        <w:t xml:space="preserve"> pour notre histoire</w:t>
      </w:r>
      <w:r w:rsidR="000A336B" w:rsidRPr="005D75B0">
        <w:rPr>
          <w:rFonts w:asciiTheme="minorHAnsi" w:hAnsiTheme="minorHAnsi" w:cstheme="minorHAnsi"/>
        </w:rPr>
        <w:t xml:space="preserve"> </w:t>
      </w:r>
      <w:r w:rsidR="00F02274" w:rsidRPr="005D75B0">
        <w:rPr>
          <w:rFonts w:asciiTheme="minorHAnsi" w:hAnsiTheme="minorHAnsi" w:cstheme="minorHAnsi"/>
        </w:rPr>
        <w:t>et nous avons à cœur de les représenter équitablement</w:t>
      </w:r>
      <w:r w:rsidR="00D533CB" w:rsidRPr="005D75B0">
        <w:rPr>
          <w:rFonts w:asciiTheme="minorHAnsi" w:hAnsiTheme="minorHAnsi" w:cstheme="minorHAnsi"/>
        </w:rPr>
        <w:t>.</w:t>
      </w:r>
    </w:p>
    <w:p w14:paraId="23B9471E" w14:textId="07FC1624" w:rsidR="00D533CB" w:rsidRPr="005D75B0" w:rsidRDefault="00D533CB" w:rsidP="00241A41">
      <w:pPr>
        <w:spacing w:after="120" w:line="240" w:lineRule="auto"/>
        <w:jc w:val="both"/>
        <w:rPr>
          <w:rFonts w:asciiTheme="minorHAnsi" w:hAnsiTheme="minorHAnsi" w:cstheme="minorHAnsi"/>
        </w:rPr>
      </w:pPr>
      <w:r w:rsidRPr="005D75B0">
        <w:rPr>
          <w:rFonts w:asciiTheme="minorHAnsi" w:hAnsiTheme="minorHAnsi" w:cstheme="minorHAnsi"/>
        </w:rPr>
        <w:lastRenderedPageBreak/>
        <w:t xml:space="preserve">Les communautés </w:t>
      </w:r>
      <w:r w:rsidR="00F02274" w:rsidRPr="005D75B0">
        <w:rPr>
          <w:rFonts w:asciiTheme="minorHAnsi" w:hAnsiTheme="minorHAnsi" w:cstheme="minorHAnsi"/>
        </w:rPr>
        <w:t xml:space="preserve">membres </w:t>
      </w:r>
      <w:r w:rsidRPr="005D75B0">
        <w:rPr>
          <w:rFonts w:asciiTheme="minorHAnsi" w:hAnsiTheme="minorHAnsi" w:cstheme="minorHAnsi"/>
        </w:rPr>
        <w:t>ont été fondées au</w:t>
      </w:r>
      <w:r w:rsidR="00F02274" w:rsidRPr="005D75B0">
        <w:rPr>
          <w:rFonts w:asciiTheme="minorHAnsi" w:hAnsiTheme="minorHAnsi" w:cstheme="minorHAnsi"/>
        </w:rPr>
        <w:t>x</w:t>
      </w:r>
      <w:r w:rsidRPr="005D75B0">
        <w:rPr>
          <w:rFonts w:asciiTheme="minorHAnsi" w:hAnsiTheme="minorHAnsi" w:cstheme="minorHAnsi"/>
        </w:rPr>
        <w:t xml:space="preserve"> 19</w:t>
      </w:r>
      <w:r w:rsidR="005D75B0" w:rsidRPr="004374E4">
        <w:rPr>
          <w:rFonts w:asciiTheme="minorHAnsi" w:hAnsiTheme="minorHAnsi" w:cstheme="minorHAnsi"/>
          <w:vertAlign w:val="superscript"/>
        </w:rPr>
        <w:t>e</w:t>
      </w:r>
      <w:r w:rsidR="004374E4">
        <w:rPr>
          <w:rFonts w:asciiTheme="minorHAnsi" w:hAnsiTheme="minorHAnsi" w:cstheme="minorHAnsi"/>
        </w:rPr>
        <w:t xml:space="preserve"> </w:t>
      </w:r>
      <w:r w:rsidRPr="005D75B0">
        <w:rPr>
          <w:rFonts w:asciiTheme="minorHAnsi" w:hAnsiTheme="minorHAnsi" w:cstheme="minorHAnsi"/>
        </w:rPr>
        <w:t>et 20</w:t>
      </w:r>
      <w:r w:rsidR="005D75B0" w:rsidRPr="004374E4">
        <w:rPr>
          <w:rFonts w:asciiTheme="minorHAnsi" w:hAnsiTheme="minorHAnsi" w:cstheme="minorHAnsi"/>
          <w:vertAlign w:val="superscript"/>
        </w:rPr>
        <w:t>e</w:t>
      </w:r>
      <w:r w:rsidR="004374E4">
        <w:rPr>
          <w:rFonts w:asciiTheme="minorHAnsi" w:hAnsiTheme="minorHAnsi" w:cstheme="minorHAnsi"/>
        </w:rPr>
        <w:t xml:space="preserve"> </w:t>
      </w:r>
      <w:r w:rsidRPr="005D75B0">
        <w:rPr>
          <w:rFonts w:asciiTheme="minorHAnsi" w:hAnsiTheme="minorHAnsi" w:cstheme="minorHAnsi"/>
        </w:rPr>
        <w:t>siècles</w:t>
      </w:r>
      <w:r w:rsidR="004374E4">
        <w:rPr>
          <w:rFonts w:asciiTheme="minorHAnsi" w:hAnsiTheme="minorHAnsi" w:cstheme="minorHAnsi"/>
        </w:rPr>
        <w:t>, c</w:t>
      </w:r>
      <w:r w:rsidRPr="005D75B0">
        <w:rPr>
          <w:rFonts w:asciiTheme="minorHAnsi" w:hAnsiTheme="minorHAnsi" w:cstheme="minorHAnsi"/>
        </w:rPr>
        <w:t xml:space="preserve">ertaines directement à Montréal, d’autres </w:t>
      </w:r>
      <w:r w:rsidR="000A336B" w:rsidRPr="005D75B0">
        <w:rPr>
          <w:rFonts w:asciiTheme="minorHAnsi" w:hAnsiTheme="minorHAnsi" w:cstheme="minorHAnsi"/>
        </w:rPr>
        <w:t xml:space="preserve">ont pris racine en </w:t>
      </w:r>
      <w:r w:rsidRPr="005D75B0">
        <w:rPr>
          <w:rFonts w:asciiTheme="minorHAnsi" w:hAnsiTheme="minorHAnsi" w:cstheme="minorHAnsi"/>
        </w:rPr>
        <w:t xml:space="preserve">Europe. Leurs </w:t>
      </w:r>
      <w:r w:rsidR="006816EF" w:rsidRPr="005D75B0">
        <w:rPr>
          <w:rFonts w:asciiTheme="minorHAnsi" w:hAnsiTheme="minorHAnsi" w:cstheme="minorHAnsi"/>
        </w:rPr>
        <w:t>vocations sont aussi diverses que multiples et visent l’évangélisation, l’éducation, la santé</w:t>
      </w:r>
      <w:r w:rsidR="0021464B">
        <w:rPr>
          <w:rFonts w:asciiTheme="minorHAnsi" w:hAnsiTheme="minorHAnsi" w:cstheme="minorHAnsi"/>
        </w:rPr>
        <w:t xml:space="preserve"> et</w:t>
      </w:r>
      <w:r w:rsidR="006816EF" w:rsidRPr="005D75B0">
        <w:rPr>
          <w:rFonts w:asciiTheme="minorHAnsi" w:hAnsiTheme="minorHAnsi" w:cstheme="minorHAnsi"/>
        </w:rPr>
        <w:t xml:space="preserve"> l’aide sociale, qui se subdivise</w:t>
      </w:r>
      <w:r w:rsidR="00940450">
        <w:rPr>
          <w:rFonts w:asciiTheme="minorHAnsi" w:hAnsiTheme="minorHAnsi" w:cstheme="minorHAnsi"/>
        </w:rPr>
        <w:t>nt</w:t>
      </w:r>
      <w:r w:rsidR="006816EF" w:rsidRPr="005D75B0">
        <w:rPr>
          <w:rFonts w:asciiTheme="minorHAnsi" w:hAnsiTheme="minorHAnsi" w:cstheme="minorHAnsi"/>
        </w:rPr>
        <w:t xml:space="preserve"> aussi en de nombreuses facettes. </w:t>
      </w:r>
    </w:p>
    <w:p w14:paraId="6CA8ADD7" w14:textId="27FADABB" w:rsidR="005D75B0" w:rsidRDefault="000A336B" w:rsidP="00241A41">
      <w:pPr>
        <w:shd w:val="clear" w:color="auto" w:fill="FFFFFF"/>
        <w:spacing w:after="120" w:line="240" w:lineRule="auto"/>
        <w:jc w:val="both"/>
        <w:textAlignment w:val="baseline"/>
        <w:rPr>
          <w:rFonts w:asciiTheme="minorHAnsi" w:eastAsia="Times New Roman" w:hAnsiTheme="minorHAnsi" w:cstheme="minorHAnsi"/>
          <w:color w:val="000000"/>
          <w:lang w:eastAsia="fr-CA"/>
        </w:rPr>
      </w:pPr>
      <w:r w:rsidRPr="005D75B0">
        <w:rPr>
          <w:rFonts w:asciiTheme="minorHAnsi" w:eastAsia="Times New Roman" w:hAnsiTheme="minorHAnsi" w:cstheme="minorHAnsi"/>
          <w:color w:val="000000"/>
          <w:lang w:eastAsia="fr-CA"/>
        </w:rPr>
        <w:t>FAR compte également trois</w:t>
      </w:r>
      <w:r w:rsidR="00626ACC" w:rsidRPr="005D75B0">
        <w:rPr>
          <w:rFonts w:asciiTheme="minorHAnsi" w:eastAsia="Times New Roman" w:hAnsiTheme="minorHAnsi" w:cstheme="minorHAnsi"/>
          <w:color w:val="000000"/>
          <w:lang w:eastAsia="fr-CA"/>
        </w:rPr>
        <w:t xml:space="preserve"> membre</w:t>
      </w:r>
      <w:r w:rsidRPr="005D75B0">
        <w:rPr>
          <w:rFonts w:asciiTheme="minorHAnsi" w:eastAsia="Times New Roman" w:hAnsiTheme="minorHAnsi" w:cstheme="minorHAnsi"/>
          <w:color w:val="000000"/>
          <w:lang w:eastAsia="fr-CA"/>
        </w:rPr>
        <w:t>s</w:t>
      </w:r>
      <w:r w:rsidR="00626ACC" w:rsidRPr="005D75B0">
        <w:rPr>
          <w:rFonts w:asciiTheme="minorHAnsi" w:eastAsia="Times New Roman" w:hAnsiTheme="minorHAnsi" w:cstheme="minorHAnsi"/>
          <w:color w:val="000000"/>
          <w:lang w:eastAsia="fr-CA"/>
        </w:rPr>
        <w:t xml:space="preserve"> partenaires</w:t>
      </w:r>
      <w:r w:rsidR="005D75B0" w:rsidRPr="005D75B0">
        <w:rPr>
          <w:rStyle w:val="Appelnotedebasdep"/>
          <w:rFonts w:asciiTheme="minorHAnsi" w:eastAsia="Times New Roman" w:hAnsiTheme="minorHAnsi" w:cstheme="minorHAnsi"/>
          <w:color w:val="000000"/>
          <w:lang w:eastAsia="fr-CA"/>
        </w:rPr>
        <w:footnoteReference w:id="8"/>
      </w:r>
      <w:r w:rsidR="00626ACC" w:rsidRPr="005D75B0">
        <w:rPr>
          <w:rFonts w:asciiTheme="minorHAnsi" w:eastAsia="Times New Roman" w:hAnsiTheme="minorHAnsi" w:cstheme="minorHAnsi"/>
          <w:color w:val="000000"/>
          <w:lang w:eastAsia="fr-CA"/>
        </w:rPr>
        <w:t xml:space="preserve">, </w:t>
      </w:r>
      <w:r w:rsidR="005D75B0" w:rsidRPr="005D75B0">
        <w:rPr>
          <w:rFonts w:asciiTheme="minorHAnsi" w:eastAsia="Times New Roman" w:hAnsiTheme="minorHAnsi" w:cstheme="minorHAnsi"/>
          <w:color w:val="000000"/>
          <w:lang w:eastAsia="fr-CA"/>
        </w:rPr>
        <w:t>qui</w:t>
      </w:r>
      <w:r w:rsidR="00A65FFF" w:rsidRPr="005D75B0">
        <w:rPr>
          <w:rFonts w:asciiTheme="minorHAnsi" w:eastAsia="Times New Roman" w:hAnsiTheme="minorHAnsi" w:cstheme="minorHAnsi"/>
          <w:color w:val="000000"/>
          <w:lang w:eastAsia="fr-CA"/>
        </w:rPr>
        <w:t xml:space="preserve"> </w:t>
      </w:r>
      <w:r w:rsidR="00626ACC" w:rsidRPr="005D75B0">
        <w:rPr>
          <w:rFonts w:asciiTheme="minorHAnsi" w:eastAsia="Times New Roman" w:hAnsiTheme="minorHAnsi" w:cstheme="minorHAnsi"/>
          <w:color w:val="000000"/>
          <w:lang w:eastAsia="fr-CA"/>
        </w:rPr>
        <w:t xml:space="preserve">agissent comme appui moral, logistique et financier. </w:t>
      </w:r>
      <w:r w:rsidRPr="005D75B0">
        <w:rPr>
          <w:rFonts w:asciiTheme="minorHAnsi" w:eastAsia="Times New Roman" w:hAnsiTheme="minorHAnsi" w:cstheme="minorHAnsi"/>
          <w:color w:val="000000"/>
          <w:lang w:eastAsia="fr-CA"/>
        </w:rPr>
        <w:t>Nous pouvons aussi compter sur eux</w:t>
      </w:r>
      <w:r w:rsidR="00B14032" w:rsidRPr="005D75B0">
        <w:rPr>
          <w:rFonts w:asciiTheme="minorHAnsi" w:eastAsia="Times New Roman" w:hAnsiTheme="minorHAnsi" w:cstheme="minorHAnsi"/>
          <w:color w:val="000000"/>
          <w:lang w:eastAsia="fr-CA"/>
        </w:rPr>
        <w:t xml:space="preserve"> </w:t>
      </w:r>
      <w:r w:rsidR="00626ACC" w:rsidRPr="005D75B0">
        <w:rPr>
          <w:rFonts w:asciiTheme="minorHAnsi" w:eastAsia="Times New Roman" w:hAnsiTheme="minorHAnsi" w:cstheme="minorHAnsi"/>
          <w:color w:val="000000"/>
          <w:lang w:eastAsia="fr-CA"/>
        </w:rPr>
        <w:t xml:space="preserve">pour leur expertise et </w:t>
      </w:r>
      <w:r w:rsidR="00B14032" w:rsidRPr="005D75B0">
        <w:rPr>
          <w:rFonts w:asciiTheme="minorHAnsi" w:eastAsia="Times New Roman" w:hAnsiTheme="minorHAnsi" w:cstheme="minorHAnsi"/>
          <w:color w:val="000000"/>
          <w:lang w:eastAsia="fr-CA"/>
        </w:rPr>
        <w:t>d</w:t>
      </w:r>
      <w:r w:rsidR="00626ACC" w:rsidRPr="005D75B0">
        <w:rPr>
          <w:rFonts w:asciiTheme="minorHAnsi" w:eastAsia="Times New Roman" w:hAnsiTheme="minorHAnsi" w:cstheme="minorHAnsi"/>
          <w:color w:val="000000"/>
          <w:lang w:eastAsia="fr-CA"/>
        </w:rPr>
        <w:t>es échanges</w:t>
      </w:r>
      <w:r w:rsidR="00A65FFF" w:rsidRPr="005D75B0">
        <w:rPr>
          <w:rFonts w:asciiTheme="minorHAnsi" w:eastAsia="Times New Roman" w:hAnsiTheme="minorHAnsi" w:cstheme="minorHAnsi"/>
          <w:color w:val="000000"/>
          <w:lang w:eastAsia="fr-CA"/>
        </w:rPr>
        <w:t xml:space="preserve"> professionnels</w:t>
      </w:r>
      <w:r w:rsidR="007766C4" w:rsidRPr="005D75B0">
        <w:rPr>
          <w:rFonts w:asciiTheme="minorHAnsi" w:eastAsia="Times New Roman" w:hAnsiTheme="minorHAnsi" w:cstheme="minorHAnsi"/>
          <w:color w:val="000000"/>
          <w:lang w:eastAsia="fr-CA"/>
        </w:rPr>
        <w:t xml:space="preserve"> au sujet de</w:t>
      </w:r>
      <w:r w:rsidR="004374E4">
        <w:rPr>
          <w:rFonts w:asciiTheme="minorHAnsi" w:eastAsia="Times New Roman" w:hAnsiTheme="minorHAnsi" w:cstheme="minorHAnsi"/>
          <w:color w:val="000000"/>
          <w:lang w:eastAsia="fr-CA"/>
        </w:rPr>
        <w:t xml:space="preserve"> différents</w:t>
      </w:r>
      <w:r w:rsidR="007766C4" w:rsidRPr="005D75B0">
        <w:rPr>
          <w:rFonts w:asciiTheme="minorHAnsi" w:eastAsia="Times New Roman" w:hAnsiTheme="minorHAnsi" w:cstheme="minorHAnsi"/>
          <w:color w:val="000000"/>
          <w:lang w:eastAsia="fr-CA"/>
        </w:rPr>
        <w:t xml:space="preserve"> enjeux.</w:t>
      </w:r>
    </w:p>
    <w:p w14:paraId="5DA5F6CC" w14:textId="77777777" w:rsidR="004374E4" w:rsidRPr="005D75B0" w:rsidRDefault="004374E4" w:rsidP="00241A41">
      <w:pPr>
        <w:shd w:val="clear" w:color="auto" w:fill="FFFFFF"/>
        <w:spacing w:after="120" w:line="240" w:lineRule="auto"/>
        <w:jc w:val="both"/>
        <w:textAlignment w:val="baseline"/>
        <w:rPr>
          <w:rFonts w:asciiTheme="minorHAnsi" w:eastAsia="Times New Roman" w:hAnsiTheme="minorHAnsi" w:cstheme="minorHAnsi"/>
          <w:color w:val="000000"/>
          <w:lang w:eastAsia="fr-CA"/>
        </w:rPr>
      </w:pPr>
    </w:p>
    <w:p w14:paraId="1CD92EA7" w14:textId="3BE0FAB8" w:rsidR="00D93A8D" w:rsidRPr="00064A03" w:rsidRDefault="009A1622" w:rsidP="00241A41">
      <w:pPr>
        <w:pStyle w:val="Titre2"/>
        <w:spacing w:before="0" w:after="120"/>
        <w:jc w:val="both"/>
        <w:rPr>
          <w:b/>
          <w:bCs/>
        </w:rPr>
      </w:pPr>
      <w:r>
        <w:rPr>
          <w:b/>
          <w:bCs/>
        </w:rPr>
        <w:t>C</w:t>
      </w:r>
      <w:r w:rsidR="00F56A45" w:rsidRPr="00064A03">
        <w:rPr>
          <w:b/>
          <w:bCs/>
        </w:rPr>
        <w:t>ollection</w:t>
      </w:r>
      <w:r w:rsidR="00D93A8D" w:rsidRPr="00064A03">
        <w:rPr>
          <w:b/>
          <w:bCs/>
        </w:rPr>
        <w:t>s</w:t>
      </w:r>
    </w:p>
    <w:p w14:paraId="079859EF" w14:textId="52DF777C" w:rsidR="0021464B" w:rsidRPr="00357DF4" w:rsidRDefault="00D93A8D" w:rsidP="00241A41">
      <w:pPr>
        <w:spacing w:after="120"/>
        <w:jc w:val="both"/>
      </w:pPr>
      <w:r w:rsidRPr="003009CC">
        <w:t>L</w:t>
      </w:r>
      <w:r w:rsidR="0021464B" w:rsidRPr="0021464B">
        <w:t>es collections</w:t>
      </w:r>
      <w:r w:rsidR="0021464B">
        <w:rPr>
          <w:rStyle w:val="Appelnotedebasdep"/>
        </w:rPr>
        <w:footnoteReference w:id="9"/>
      </w:r>
      <w:r w:rsidR="0021464B" w:rsidRPr="0021464B">
        <w:t xml:space="preserve"> visées par </w:t>
      </w:r>
      <w:r w:rsidR="00034F1B">
        <w:t>FAR</w:t>
      </w:r>
      <w:r w:rsidR="0021464B" w:rsidRPr="0021464B">
        <w:t xml:space="preserve"> sont inestimables, tant </w:t>
      </w:r>
      <w:r w:rsidR="0021464B">
        <w:t>du</w:t>
      </w:r>
      <w:r w:rsidR="0021464B" w:rsidRPr="0021464B">
        <w:t xml:space="preserve"> point de vue informatif que </w:t>
      </w:r>
      <w:r w:rsidR="0021464B" w:rsidRPr="00357DF4">
        <w:t xml:space="preserve">patrimonial. Leur valeur est indéniable et leur volume impressionne tout autant. </w:t>
      </w:r>
    </w:p>
    <w:p w14:paraId="5C90C61A" w14:textId="72D51EB9" w:rsidR="005D75B0" w:rsidRPr="00357DF4" w:rsidRDefault="0021464B" w:rsidP="00241A41">
      <w:pPr>
        <w:spacing w:after="120" w:line="240" w:lineRule="auto"/>
        <w:jc w:val="both"/>
        <w:rPr>
          <w:rFonts w:asciiTheme="minorHAnsi" w:hAnsiTheme="minorHAnsi" w:cstheme="minorHAnsi"/>
        </w:rPr>
      </w:pPr>
      <w:r w:rsidRPr="00357DF4">
        <w:rPr>
          <w:rFonts w:asciiTheme="minorHAnsi" w:hAnsiTheme="minorHAnsi" w:cstheme="minorHAnsi"/>
        </w:rPr>
        <w:t xml:space="preserve">La question des </w:t>
      </w:r>
      <w:r w:rsidR="005D75B0" w:rsidRPr="00357DF4">
        <w:rPr>
          <w:rFonts w:asciiTheme="minorHAnsi" w:hAnsiTheme="minorHAnsi" w:cstheme="minorHAnsi"/>
        </w:rPr>
        <w:t>dimensions des collections</w:t>
      </w:r>
      <w:r w:rsidRPr="00357DF4">
        <w:rPr>
          <w:rFonts w:asciiTheme="minorHAnsi" w:hAnsiTheme="minorHAnsi" w:cstheme="minorHAnsi"/>
        </w:rPr>
        <w:t xml:space="preserve"> est très importante dans notre projet. </w:t>
      </w:r>
      <w:r w:rsidR="005D75B0" w:rsidRPr="00357DF4">
        <w:rPr>
          <w:rFonts w:asciiTheme="minorHAnsi" w:hAnsiTheme="minorHAnsi" w:cstheme="minorHAnsi"/>
        </w:rPr>
        <w:t>Elle impact</w:t>
      </w:r>
      <w:r w:rsidR="007878B5" w:rsidRPr="00357DF4">
        <w:rPr>
          <w:rFonts w:asciiTheme="minorHAnsi" w:hAnsiTheme="minorHAnsi" w:cstheme="minorHAnsi"/>
        </w:rPr>
        <w:t>e</w:t>
      </w:r>
      <w:r w:rsidR="005D75B0" w:rsidRPr="00357DF4">
        <w:rPr>
          <w:rFonts w:asciiTheme="minorHAnsi" w:hAnsiTheme="minorHAnsi" w:cstheme="minorHAnsi"/>
        </w:rPr>
        <w:t xml:space="preserve"> sur la taille des réserves et donc </w:t>
      </w:r>
      <w:r w:rsidRPr="00357DF4">
        <w:rPr>
          <w:rFonts w:asciiTheme="minorHAnsi" w:hAnsiTheme="minorHAnsi" w:cstheme="minorHAnsi"/>
        </w:rPr>
        <w:t>sur</w:t>
      </w:r>
      <w:r w:rsidR="005D75B0" w:rsidRPr="00357DF4">
        <w:rPr>
          <w:rFonts w:asciiTheme="minorHAnsi" w:hAnsiTheme="minorHAnsi" w:cstheme="minorHAnsi"/>
        </w:rPr>
        <w:t xml:space="preserve"> l’architecture du lieu, sur le rayonnage à prévoir et surtout sur le montant investi par chaque communauté</w:t>
      </w:r>
      <w:r w:rsidR="003009CC">
        <w:rPr>
          <w:rFonts w:asciiTheme="minorHAnsi" w:hAnsiTheme="minorHAnsi" w:cstheme="minorHAnsi"/>
        </w:rPr>
        <w:t>,</w:t>
      </w:r>
      <w:r w:rsidR="00194809">
        <w:rPr>
          <w:rFonts w:asciiTheme="minorHAnsi" w:hAnsiTheme="minorHAnsi" w:cstheme="minorHAnsi"/>
        </w:rPr>
        <w:t xml:space="preserve"> </w:t>
      </w:r>
      <w:r w:rsidR="005D75B0" w:rsidRPr="00357DF4">
        <w:rPr>
          <w:rFonts w:asciiTheme="minorHAnsi" w:hAnsiTheme="minorHAnsi" w:cstheme="minorHAnsi"/>
        </w:rPr>
        <w:t>au prorata desdites superficies.</w:t>
      </w:r>
    </w:p>
    <w:p w14:paraId="6D0DF6F6" w14:textId="4DB10F1A" w:rsidR="005D75B0" w:rsidRPr="00357DF4" w:rsidRDefault="005D75B0" w:rsidP="00241A41">
      <w:pPr>
        <w:spacing w:after="120" w:line="240" w:lineRule="auto"/>
        <w:jc w:val="both"/>
        <w:rPr>
          <w:rFonts w:asciiTheme="minorHAnsi" w:hAnsiTheme="minorHAnsi" w:cstheme="minorHAnsi"/>
        </w:rPr>
      </w:pPr>
      <w:r w:rsidRPr="00357DF4">
        <w:rPr>
          <w:rFonts w:asciiTheme="minorHAnsi" w:hAnsiTheme="minorHAnsi" w:cstheme="minorHAnsi"/>
        </w:rPr>
        <w:t xml:space="preserve">La démarche </w:t>
      </w:r>
      <w:r w:rsidR="007878B5" w:rsidRPr="00357DF4">
        <w:rPr>
          <w:rFonts w:asciiTheme="minorHAnsi" w:hAnsiTheme="minorHAnsi" w:cstheme="minorHAnsi"/>
        </w:rPr>
        <w:t xml:space="preserve">pour effectuer ces calculs </w:t>
      </w:r>
      <w:r w:rsidR="00034F1B">
        <w:rPr>
          <w:rFonts w:asciiTheme="minorHAnsi" w:hAnsiTheme="minorHAnsi" w:cstheme="minorHAnsi"/>
        </w:rPr>
        <w:t>s’est fait</w:t>
      </w:r>
      <w:r w:rsidR="000E1EDF">
        <w:rPr>
          <w:rFonts w:asciiTheme="minorHAnsi" w:hAnsiTheme="minorHAnsi" w:cstheme="minorHAnsi"/>
        </w:rPr>
        <w:t>e</w:t>
      </w:r>
      <w:r w:rsidR="00034F1B">
        <w:rPr>
          <w:rFonts w:asciiTheme="minorHAnsi" w:hAnsiTheme="minorHAnsi" w:cstheme="minorHAnsi"/>
        </w:rPr>
        <w:t xml:space="preserve"> de manière très </w:t>
      </w:r>
      <w:r w:rsidRPr="00357DF4">
        <w:rPr>
          <w:rFonts w:asciiTheme="minorHAnsi" w:hAnsiTheme="minorHAnsi" w:cstheme="minorHAnsi"/>
        </w:rPr>
        <w:t xml:space="preserve">pragmatique. </w:t>
      </w:r>
      <w:r w:rsidR="007878B5" w:rsidRPr="00357DF4">
        <w:rPr>
          <w:rFonts w:asciiTheme="minorHAnsi" w:hAnsiTheme="minorHAnsi" w:cstheme="minorHAnsi"/>
        </w:rPr>
        <w:t>Nous avons visité</w:t>
      </w:r>
      <w:r w:rsidRPr="00357DF4">
        <w:rPr>
          <w:rFonts w:asciiTheme="minorHAnsi" w:hAnsiTheme="minorHAnsi" w:cstheme="minorHAnsi"/>
        </w:rPr>
        <w:t xml:space="preserve"> une communauté à la fois, compt</w:t>
      </w:r>
      <w:r w:rsidR="007878B5" w:rsidRPr="00357DF4">
        <w:rPr>
          <w:rFonts w:asciiTheme="minorHAnsi" w:hAnsiTheme="minorHAnsi" w:cstheme="minorHAnsi"/>
        </w:rPr>
        <w:t>é</w:t>
      </w:r>
      <w:r w:rsidRPr="00357DF4">
        <w:rPr>
          <w:rFonts w:asciiTheme="minorHAnsi" w:hAnsiTheme="minorHAnsi" w:cstheme="minorHAnsi"/>
        </w:rPr>
        <w:t xml:space="preserve"> le nombre de contenants de format standard</w:t>
      </w:r>
      <w:r w:rsidR="007878B5" w:rsidRPr="00357DF4">
        <w:rPr>
          <w:rFonts w:asciiTheme="minorHAnsi" w:hAnsiTheme="minorHAnsi" w:cstheme="minorHAnsi"/>
        </w:rPr>
        <w:t xml:space="preserve">, pour ensuite </w:t>
      </w:r>
      <w:r w:rsidRPr="00357DF4">
        <w:rPr>
          <w:rFonts w:asciiTheme="minorHAnsi" w:hAnsiTheme="minorHAnsi" w:cstheme="minorHAnsi"/>
        </w:rPr>
        <w:t>les multiplier par leur hauteur</w:t>
      </w:r>
      <w:r w:rsidR="00034F1B">
        <w:rPr>
          <w:rFonts w:asciiTheme="minorHAnsi" w:hAnsiTheme="minorHAnsi" w:cstheme="minorHAnsi"/>
        </w:rPr>
        <w:t xml:space="preserve">, </w:t>
      </w:r>
      <w:r w:rsidRPr="00357DF4">
        <w:rPr>
          <w:rFonts w:asciiTheme="minorHAnsi" w:hAnsiTheme="minorHAnsi" w:cstheme="minorHAnsi"/>
        </w:rPr>
        <w:t>largeur</w:t>
      </w:r>
      <w:r w:rsidR="00034F1B">
        <w:rPr>
          <w:rFonts w:asciiTheme="minorHAnsi" w:hAnsiTheme="minorHAnsi" w:cstheme="minorHAnsi"/>
        </w:rPr>
        <w:t xml:space="preserve"> et </w:t>
      </w:r>
      <w:r w:rsidRPr="00357DF4">
        <w:rPr>
          <w:rFonts w:asciiTheme="minorHAnsi" w:hAnsiTheme="minorHAnsi" w:cstheme="minorHAnsi"/>
        </w:rPr>
        <w:t>profondeur</w:t>
      </w:r>
      <w:r w:rsidR="007878B5" w:rsidRPr="00357DF4">
        <w:rPr>
          <w:rFonts w:asciiTheme="minorHAnsi" w:hAnsiTheme="minorHAnsi" w:cstheme="minorHAnsi"/>
        </w:rPr>
        <w:t xml:space="preserve">. Le même calcul (h-l-p) a été répété </w:t>
      </w:r>
      <w:r w:rsidRPr="00357DF4">
        <w:rPr>
          <w:rFonts w:asciiTheme="minorHAnsi" w:hAnsiTheme="minorHAnsi" w:cstheme="minorHAnsi"/>
        </w:rPr>
        <w:t xml:space="preserve">avec les formats moins standards. </w:t>
      </w:r>
      <w:r w:rsidR="0021464B" w:rsidRPr="00357DF4">
        <w:rPr>
          <w:rFonts w:asciiTheme="minorHAnsi" w:hAnsiTheme="minorHAnsi" w:cstheme="minorHAnsi"/>
        </w:rPr>
        <w:t xml:space="preserve">En additionnant ces données, </w:t>
      </w:r>
      <w:r w:rsidR="007878B5" w:rsidRPr="00357DF4">
        <w:rPr>
          <w:rFonts w:asciiTheme="minorHAnsi" w:hAnsiTheme="minorHAnsi" w:cstheme="minorHAnsi"/>
        </w:rPr>
        <w:t>nous avons obtenu</w:t>
      </w:r>
      <w:r w:rsidRPr="00357DF4">
        <w:rPr>
          <w:rFonts w:asciiTheme="minorHAnsi" w:hAnsiTheme="minorHAnsi" w:cstheme="minorHAnsi"/>
        </w:rPr>
        <w:t xml:space="preserve"> le métrage linéaire ou le métrage cube, </w:t>
      </w:r>
      <w:r w:rsidR="007878B5" w:rsidRPr="00357DF4">
        <w:rPr>
          <w:rFonts w:asciiTheme="minorHAnsi" w:hAnsiTheme="minorHAnsi" w:cstheme="minorHAnsi"/>
        </w:rPr>
        <w:t xml:space="preserve">à utiliser </w:t>
      </w:r>
      <w:r w:rsidRPr="00357DF4">
        <w:rPr>
          <w:rFonts w:asciiTheme="minorHAnsi" w:hAnsiTheme="minorHAnsi" w:cstheme="minorHAnsi"/>
        </w:rPr>
        <w:t xml:space="preserve">selon les besoins. Notre évaluation la plus récente nous donne des chiffres </w:t>
      </w:r>
      <w:r w:rsidR="00034F1B">
        <w:rPr>
          <w:rFonts w:asciiTheme="minorHAnsi" w:hAnsiTheme="minorHAnsi" w:cstheme="minorHAnsi"/>
        </w:rPr>
        <w:t>dépassant</w:t>
      </w:r>
      <w:r w:rsidRPr="00357DF4">
        <w:rPr>
          <w:rFonts w:asciiTheme="minorHAnsi" w:hAnsiTheme="minorHAnsi" w:cstheme="minorHAnsi"/>
        </w:rPr>
        <w:t xml:space="preserve"> les 5 000 mètres linéaires ou les 500 mètres cubes. Le relevé </w:t>
      </w:r>
      <w:r w:rsidR="00034F1B">
        <w:rPr>
          <w:rFonts w:asciiTheme="minorHAnsi" w:hAnsiTheme="minorHAnsi" w:cstheme="minorHAnsi"/>
        </w:rPr>
        <w:t xml:space="preserve">effectué </w:t>
      </w:r>
      <w:r w:rsidR="007878B5" w:rsidRPr="00357DF4">
        <w:rPr>
          <w:rFonts w:asciiTheme="minorHAnsi" w:hAnsiTheme="minorHAnsi" w:cstheme="minorHAnsi"/>
        </w:rPr>
        <w:t xml:space="preserve">spécifie </w:t>
      </w:r>
      <w:r w:rsidRPr="00357DF4">
        <w:rPr>
          <w:rFonts w:asciiTheme="minorHAnsi" w:hAnsiTheme="minorHAnsi" w:cstheme="minorHAnsi"/>
        </w:rPr>
        <w:t>à la fois le</w:t>
      </w:r>
      <w:r w:rsidR="007878B5" w:rsidRPr="00357DF4">
        <w:rPr>
          <w:rFonts w:asciiTheme="minorHAnsi" w:hAnsiTheme="minorHAnsi" w:cstheme="minorHAnsi"/>
        </w:rPr>
        <w:t>s</w:t>
      </w:r>
      <w:r w:rsidRPr="00357DF4">
        <w:rPr>
          <w:rFonts w:asciiTheme="minorHAnsi" w:hAnsiTheme="minorHAnsi" w:cstheme="minorHAnsi"/>
        </w:rPr>
        <w:t xml:space="preserve"> </w:t>
      </w:r>
      <w:r w:rsidR="00034F1B">
        <w:rPr>
          <w:rFonts w:asciiTheme="minorHAnsi" w:hAnsiTheme="minorHAnsi" w:cstheme="minorHAnsi"/>
        </w:rPr>
        <w:t xml:space="preserve">dimensions par </w:t>
      </w:r>
      <w:r w:rsidRPr="00357DF4">
        <w:rPr>
          <w:rFonts w:asciiTheme="minorHAnsi" w:hAnsiTheme="minorHAnsi" w:cstheme="minorHAnsi"/>
        </w:rPr>
        <w:t>type</w:t>
      </w:r>
      <w:r w:rsidR="007878B5" w:rsidRPr="00357DF4">
        <w:rPr>
          <w:rFonts w:asciiTheme="minorHAnsi" w:hAnsiTheme="minorHAnsi" w:cstheme="minorHAnsi"/>
        </w:rPr>
        <w:t>s</w:t>
      </w:r>
      <w:r w:rsidRPr="00357DF4">
        <w:rPr>
          <w:rFonts w:asciiTheme="minorHAnsi" w:hAnsiTheme="minorHAnsi" w:cstheme="minorHAnsi"/>
        </w:rPr>
        <w:t xml:space="preserve"> de documents</w:t>
      </w:r>
      <w:r w:rsidRPr="00357DF4">
        <w:rPr>
          <w:rStyle w:val="Appelnotedebasdep"/>
          <w:rFonts w:asciiTheme="minorHAnsi" w:hAnsiTheme="minorHAnsi" w:cstheme="minorHAnsi"/>
        </w:rPr>
        <w:footnoteReference w:id="10"/>
      </w:r>
      <w:r w:rsidRPr="00357DF4">
        <w:rPr>
          <w:rFonts w:asciiTheme="minorHAnsi" w:hAnsiTheme="minorHAnsi" w:cstheme="minorHAnsi"/>
        </w:rPr>
        <w:t xml:space="preserve">, pour nous permettre de planifier l’espace nécessaire </w:t>
      </w:r>
      <w:r w:rsidR="0021464B" w:rsidRPr="00357DF4">
        <w:rPr>
          <w:rFonts w:asciiTheme="minorHAnsi" w:hAnsiTheme="minorHAnsi" w:cstheme="minorHAnsi"/>
        </w:rPr>
        <w:t>à</w:t>
      </w:r>
      <w:r w:rsidRPr="00357DF4">
        <w:rPr>
          <w:rFonts w:asciiTheme="minorHAnsi" w:hAnsiTheme="minorHAnsi" w:cstheme="minorHAnsi"/>
        </w:rPr>
        <w:t xml:space="preserve"> chacune des réserves. </w:t>
      </w:r>
    </w:p>
    <w:p w14:paraId="2BB940C6" w14:textId="77777777" w:rsidR="00034F1B" w:rsidRDefault="00034F1B" w:rsidP="00241A41">
      <w:pPr>
        <w:autoSpaceDE w:val="0"/>
        <w:autoSpaceDN w:val="0"/>
        <w:adjustRightInd w:val="0"/>
        <w:spacing w:after="120" w:line="240" w:lineRule="auto"/>
        <w:jc w:val="both"/>
        <w:rPr>
          <w:rFonts w:asciiTheme="minorHAnsi" w:hAnsiTheme="minorHAnsi" w:cstheme="minorHAnsi"/>
        </w:rPr>
      </w:pPr>
    </w:p>
    <w:p w14:paraId="0E508760" w14:textId="04622621" w:rsidR="00DF0B58" w:rsidRPr="009A1622" w:rsidRDefault="009A1622" w:rsidP="00241A41">
      <w:pPr>
        <w:pStyle w:val="Titre2"/>
        <w:spacing w:before="0" w:after="120"/>
        <w:jc w:val="both"/>
        <w:rPr>
          <w:b/>
          <w:bCs/>
        </w:rPr>
      </w:pPr>
      <w:r w:rsidRPr="009A1622">
        <w:rPr>
          <w:b/>
          <w:bCs/>
        </w:rPr>
        <w:lastRenderedPageBreak/>
        <w:t>F</w:t>
      </w:r>
      <w:r w:rsidR="00F56A45" w:rsidRPr="009A1622">
        <w:rPr>
          <w:b/>
          <w:bCs/>
        </w:rPr>
        <w:t>inancement</w:t>
      </w:r>
    </w:p>
    <w:p w14:paraId="64122E03" w14:textId="3E174C12" w:rsidR="00DF0B58" w:rsidRPr="005D75B0" w:rsidRDefault="00081180" w:rsidP="00241A41">
      <w:pPr>
        <w:spacing w:after="120" w:line="240" w:lineRule="auto"/>
        <w:jc w:val="both"/>
        <w:rPr>
          <w:rFonts w:asciiTheme="minorHAnsi" w:hAnsiTheme="minorHAnsi" w:cstheme="minorHAnsi"/>
        </w:rPr>
      </w:pPr>
      <w:r>
        <w:rPr>
          <w:rFonts w:asciiTheme="minorHAnsi" w:hAnsiTheme="minorHAnsi" w:cstheme="minorHAnsi"/>
        </w:rPr>
        <w:t>FAR</w:t>
      </w:r>
      <w:r w:rsidR="00DF0B58" w:rsidRPr="005D75B0">
        <w:rPr>
          <w:rFonts w:asciiTheme="minorHAnsi" w:hAnsiTheme="minorHAnsi" w:cstheme="minorHAnsi"/>
        </w:rPr>
        <w:t xml:space="preserve"> </w:t>
      </w:r>
      <w:r w:rsidR="005D75B0">
        <w:rPr>
          <w:rFonts w:asciiTheme="minorHAnsi" w:hAnsiTheme="minorHAnsi" w:cstheme="minorHAnsi"/>
        </w:rPr>
        <w:t xml:space="preserve">est actuellement </w:t>
      </w:r>
      <w:r w:rsidR="00E22B12">
        <w:rPr>
          <w:rFonts w:asciiTheme="minorHAnsi" w:hAnsiTheme="minorHAnsi" w:cstheme="minorHAnsi"/>
        </w:rPr>
        <w:t xml:space="preserve">entièrement </w:t>
      </w:r>
      <w:r w:rsidR="005D75B0">
        <w:rPr>
          <w:rFonts w:asciiTheme="minorHAnsi" w:hAnsiTheme="minorHAnsi" w:cstheme="minorHAnsi"/>
        </w:rPr>
        <w:t>f</w:t>
      </w:r>
      <w:r w:rsidR="00DF0B58" w:rsidRPr="005D75B0">
        <w:rPr>
          <w:rFonts w:asciiTheme="minorHAnsi" w:hAnsiTheme="minorHAnsi" w:cstheme="minorHAnsi"/>
        </w:rPr>
        <w:t xml:space="preserve">inancé </w:t>
      </w:r>
      <w:r w:rsidR="00E22B12">
        <w:rPr>
          <w:rFonts w:asciiTheme="minorHAnsi" w:hAnsiTheme="minorHAnsi" w:cstheme="minorHAnsi"/>
        </w:rPr>
        <w:t>p</w:t>
      </w:r>
      <w:r w:rsidR="00DF0B58" w:rsidRPr="005D75B0">
        <w:rPr>
          <w:rFonts w:asciiTheme="minorHAnsi" w:hAnsiTheme="minorHAnsi" w:cstheme="minorHAnsi"/>
        </w:rPr>
        <w:t>ar les communautés</w:t>
      </w:r>
      <w:r w:rsidR="00034F1B">
        <w:rPr>
          <w:rFonts w:asciiTheme="minorHAnsi" w:hAnsiTheme="minorHAnsi" w:cstheme="minorHAnsi"/>
        </w:rPr>
        <w:t xml:space="preserve">, mais il </w:t>
      </w:r>
      <w:r w:rsidR="00DF0B58" w:rsidRPr="005D75B0">
        <w:rPr>
          <w:rFonts w:asciiTheme="minorHAnsi" w:hAnsiTheme="minorHAnsi" w:cstheme="minorHAnsi"/>
        </w:rPr>
        <w:t>n’</w:t>
      </w:r>
      <w:r w:rsidR="00D302B1" w:rsidRPr="005D75B0">
        <w:rPr>
          <w:rFonts w:asciiTheme="minorHAnsi" w:hAnsiTheme="minorHAnsi" w:cstheme="minorHAnsi"/>
        </w:rPr>
        <w:t>e</w:t>
      </w:r>
      <w:r w:rsidR="00DF0B58" w:rsidRPr="005D75B0">
        <w:rPr>
          <w:rFonts w:asciiTheme="minorHAnsi" w:hAnsiTheme="minorHAnsi" w:cstheme="minorHAnsi"/>
        </w:rPr>
        <w:t>st pas ex</w:t>
      </w:r>
      <w:r w:rsidR="00D302B1" w:rsidRPr="005D75B0">
        <w:rPr>
          <w:rFonts w:asciiTheme="minorHAnsi" w:hAnsiTheme="minorHAnsi" w:cstheme="minorHAnsi"/>
        </w:rPr>
        <w:t>clu de soumettre</w:t>
      </w:r>
      <w:r w:rsidR="005D75B0">
        <w:rPr>
          <w:rFonts w:asciiTheme="minorHAnsi" w:hAnsiTheme="minorHAnsi" w:cstheme="minorHAnsi"/>
        </w:rPr>
        <w:t xml:space="preserve"> </w:t>
      </w:r>
      <w:r w:rsidR="00034F1B">
        <w:rPr>
          <w:rFonts w:asciiTheme="minorHAnsi" w:hAnsiTheme="minorHAnsi" w:cstheme="minorHAnsi"/>
        </w:rPr>
        <w:t>éventuellement</w:t>
      </w:r>
      <w:r w:rsidR="00D302B1" w:rsidRPr="005D75B0">
        <w:rPr>
          <w:rFonts w:asciiTheme="minorHAnsi" w:hAnsiTheme="minorHAnsi" w:cstheme="minorHAnsi"/>
        </w:rPr>
        <w:t xml:space="preserve"> des demandes de subventions pour des projets ponctuels</w:t>
      </w:r>
      <w:r w:rsidR="005D75B0">
        <w:rPr>
          <w:rFonts w:asciiTheme="minorHAnsi" w:hAnsiTheme="minorHAnsi" w:cstheme="minorHAnsi"/>
        </w:rPr>
        <w:t xml:space="preserve"> de traitement, de numérisation ou de diffusion</w:t>
      </w:r>
      <w:r w:rsidR="00D302B1" w:rsidRPr="005D75B0">
        <w:rPr>
          <w:rFonts w:asciiTheme="minorHAnsi" w:hAnsiTheme="minorHAnsi" w:cstheme="minorHAnsi"/>
        </w:rPr>
        <w:t>.</w:t>
      </w:r>
    </w:p>
    <w:p w14:paraId="43BD92E3" w14:textId="55368BEF" w:rsidR="00E22B12" w:rsidRPr="005D75B0" w:rsidRDefault="00081180" w:rsidP="00241A41">
      <w:pPr>
        <w:spacing w:after="120" w:line="240" w:lineRule="auto"/>
        <w:jc w:val="both"/>
        <w:rPr>
          <w:rFonts w:asciiTheme="minorHAnsi" w:hAnsiTheme="minorHAnsi" w:cstheme="minorHAnsi"/>
        </w:rPr>
      </w:pPr>
      <w:r>
        <w:rPr>
          <w:rFonts w:asciiTheme="minorHAnsi" w:hAnsiTheme="minorHAnsi" w:cstheme="minorHAnsi"/>
        </w:rPr>
        <w:t>Nous avons</w:t>
      </w:r>
      <w:r w:rsidR="005D75B0">
        <w:rPr>
          <w:rFonts w:asciiTheme="minorHAnsi" w:hAnsiTheme="minorHAnsi" w:cstheme="minorHAnsi"/>
        </w:rPr>
        <w:t xml:space="preserve"> choisi de mettre e</w:t>
      </w:r>
      <w:r w:rsidR="001612E3" w:rsidRPr="005D75B0">
        <w:rPr>
          <w:rFonts w:asciiTheme="minorHAnsi" w:hAnsiTheme="minorHAnsi" w:cstheme="minorHAnsi"/>
        </w:rPr>
        <w:t>n place une f</w:t>
      </w:r>
      <w:r w:rsidR="00D302B1" w:rsidRPr="005D75B0">
        <w:rPr>
          <w:rFonts w:asciiTheme="minorHAnsi" w:hAnsiTheme="minorHAnsi" w:cstheme="minorHAnsi"/>
        </w:rPr>
        <w:t xml:space="preserve">iducie d’utilité sociale, </w:t>
      </w:r>
      <w:r w:rsidR="005D75B0">
        <w:rPr>
          <w:rFonts w:asciiTheme="minorHAnsi" w:hAnsiTheme="minorHAnsi" w:cstheme="minorHAnsi"/>
        </w:rPr>
        <w:t>pour veiller à la</w:t>
      </w:r>
      <w:r w:rsidR="00D302B1" w:rsidRPr="005D75B0">
        <w:rPr>
          <w:rFonts w:asciiTheme="minorHAnsi" w:hAnsiTheme="minorHAnsi" w:cstheme="minorHAnsi"/>
        </w:rPr>
        <w:t xml:space="preserve"> protection de tous ces biens de l’Église</w:t>
      </w:r>
      <w:r w:rsidR="005D75B0">
        <w:rPr>
          <w:rFonts w:asciiTheme="minorHAnsi" w:hAnsiTheme="minorHAnsi" w:cstheme="minorHAnsi"/>
        </w:rPr>
        <w:t xml:space="preserve"> sur une période de</w:t>
      </w:r>
      <w:r w:rsidR="00D302B1" w:rsidRPr="005D75B0">
        <w:rPr>
          <w:rFonts w:asciiTheme="minorHAnsi" w:hAnsiTheme="minorHAnsi" w:cstheme="minorHAnsi"/>
        </w:rPr>
        <w:t xml:space="preserve"> 50 ans.</w:t>
      </w:r>
      <w:r w:rsidR="005D75B0">
        <w:rPr>
          <w:rFonts w:asciiTheme="minorHAnsi" w:hAnsiTheme="minorHAnsi" w:cstheme="minorHAnsi"/>
        </w:rPr>
        <w:t xml:space="preserve"> </w:t>
      </w:r>
      <w:r w:rsidR="00E22B12">
        <w:rPr>
          <w:rFonts w:asciiTheme="minorHAnsi" w:hAnsiTheme="minorHAnsi" w:cstheme="minorHAnsi"/>
        </w:rPr>
        <w:t xml:space="preserve">Elle </w:t>
      </w:r>
      <w:r w:rsidR="003009CC">
        <w:rPr>
          <w:rFonts w:asciiTheme="minorHAnsi" w:hAnsiTheme="minorHAnsi" w:cstheme="minorHAnsi"/>
        </w:rPr>
        <w:t>est</w:t>
      </w:r>
      <w:r w:rsidR="00E22B12">
        <w:rPr>
          <w:rFonts w:asciiTheme="minorHAnsi" w:hAnsiTheme="minorHAnsi" w:cstheme="minorHAnsi"/>
        </w:rPr>
        <w:t xml:space="preserve"> </w:t>
      </w:r>
      <w:r w:rsidR="00E22B12" w:rsidRPr="005D75B0">
        <w:rPr>
          <w:rFonts w:asciiTheme="minorHAnsi" w:hAnsiTheme="minorHAnsi" w:cstheme="minorHAnsi"/>
        </w:rPr>
        <w:t>enchâssée dans une loi pour protéger les avoirs financiers et les biens patrimoniaux</w:t>
      </w:r>
      <w:r w:rsidR="00E22B12">
        <w:rPr>
          <w:rFonts w:asciiTheme="minorHAnsi" w:hAnsiTheme="minorHAnsi" w:cstheme="minorHAnsi"/>
        </w:rPr>
        <w:t xml:space="preserve"> en plus d’être</w:t>
      </w:r>
      <w:r w:rsidR="00E22B12" w:rsidRPr="005D75B0">
        <w:rPr>
          <w:rFonts w:asciiTheme="minorHAnsi" w:hAnsiTheme="minorHAnsi" w:cstheme="minorHAnsi"/>
        </w:rPr>
        <w:t xml:space="preserve"> dotée d’une autorisation pontificale via le droit </w:t>
      </w:r>
      <w:r w:rsidR="000E1EDF">
        <w:rPr>
          <w:rFonts w:asciiTheme="minorHAnsi" w:hAnsiTheme="minorHAnsi" w:cstheme="minorHAnsi"/>
        </w:rPr>
        <w:t>c</w:t>
      </w:r>
      <w:r w:rsidR="00E22B12" w:rsidRPr="005D75B0">
        <w:rPr>
          <w:rFonts w:asciiTheme="minorHAnsi" w:hAnsiTheme="minorHAnsi" w:cstheme="minorHAnsi"/>
        </w:rPr>
        <w:t>anon, soit une personne juridique de droit pontifical</w:t>
      </w:r>
      <w:r w:rsidR="00E22B12">
        <w:rPr>
          <w:rFonts w:asciiTheme="minorHAnsi" w:hAnsiTheme="minorHAnsi" w:cstheme="minorHAnsi"/>
        </w:rPr>
        <w:t>.</w:t>
      </w:r>
    </w:p>
    <w:p w14:paraId="53079938" w14:textId="78631E17" w:rsidR="001612E3" w:rsidRPr="005D75B0" w:rsidRDefault="00E22B12" w:rsidP="00241A41">
      <w:pPr>
        <w:spacing w:after="120" w:line="240" w:lineRule="auto"/>
        <w:jc w:val="both"/>
        <w:rPr>
          <w:rFonts w:asciiTheme="minorHAnsi" w:hAnsiTheme="minorHAnsi" w:cstheme="minorHAnsi"/>
        </w:rPr>
      </w:pPr>
      <w:r>
        <w:rPr>
          <w:rFonts w:asciiTheme="minorHAnsi" w:hAnsiTheme="minorHAnsi" w:cstheme="minorHAnsi"/>
        </w:rPr>
        <w:t xml:space="preserve">Quant à la </w:t>
      </w:r>
      <w:r w:rsidRPr="005D75B0">
        <w:rPr>
          <w:rFonts w:asciiTheme="minorHAnsi" w:hAnsiTheme="minorHAnsi" w:cstheme="minorHAnsi"/>
        </w:rPr>
        <w:t xml:space="preserve">construction du bâtiment </w:t>
      </w:r>
      <w:r>
        <w:rPr>
          <w:rFonts w:asciiTheme="minorHAnsi" w:hAnsiTheme="minorHAnsi" w:cstheme="minorHAnsi"/>
        </w:rPr>
        <w:t xml:space="preserve">ainsi qu’aux </w:t>
      </w:r>
      <w:r w:rsidRPr="005D75B0">
        <w:rPr>
          <w:rFonts w:asciiTheme="minorHAnsi" w:hAnsiTheme="minorHAnsi" w:cstheme="minorHAnsi"/>
        </w:rPr>
        <w:t>salaires</w:t>
      </w:r>
      <w:r>
        <w:rPr>
          <w:rFonts w:asciiTheme="minorHAnsi" w:hAnsiTheme="minorHAnsi" w:cstheme="minorHAnsi"/>
        </w:rPr>
        <w:t>, ils seront</w:t>
      </w:r>
      <w:r w:rsidRPr="005D75B0">
        <w:rPr>
          <w:rFonts w:asciiTheme="minorHAnsi" w:hAnsiTheme="minorHAnsi" w:cstheme="minorHAnsi"/>
        </w:rPr>
        <w:t xml:space="preserve"> toujours administrés par la fondation</w:t>
      </w:r>
      <w:r>
        <w:rPr>
          <w:rFonts w:asciiTheme="minorHAnsi" w:hAnsiTheme="minorHAnsi" w:cstheme="minorHAnsi"/>
        </w:rPr>
        <w:t xml:space="preserve">. Celle-ci </w:t>
      </w:r>
      <w:r w:rsidR="001612E3" w:rsidRPr="005D75B0">
        <w:rPr>
          <w:rFonts w:asciiTheme="minorHAnsi" w:hAnsiTheme="minorHAnsi" w:cstheme="minorHAnsi"/>
        </w:rPr>
        <w:t>aura également la responsabilité de la philanthropie, qui pourra s’avérer une source de revenu</w:t>
      </w:r>
      <w:r w:rsidR="000E1EDF">
        <w:rPr>
          <w:rFonts w:asciiTheme="minorHAnsi" w:hAnsiTheme="minorHAnsi" w:cstheme="minorHAnsi"/>
        </w:rPr>
        <w:t>s</w:t>
      </w:r>
      <w:r w:rsidR="001612E3" w:rsidRPr="005D75B0">
        <w:rPr>
          <w:rFonts w:asciiTheme="minorHAnsi" w:hAnsiTheme="minorHAnsi" w:cstheme="minorHAnsi"/>
        </w:rPr>
        <w:t xml:space="preserve"> supplémentaire.</w:t>
      </w:r>
      <w:r w:rsidR="001D48AE" w:rsidRPr="005D75B0">
        <w:rPr>
          <w:rFonts w:asciiTheme="minorHAnsi" w:hAnsiTheme="minorHAnsi" w:cstheme="minorHAnsi"/>
        </w:rPr>
        <w:t xml:space="preserve"> </w:t>
      </w:r>
    </w:p>
    <w:p w14:paraId="4CFC6785" w14:textId="0A1C29F1" w:rsidR="0043706F" w:rsidRPr="005D75B0" w:rsidRDefault="0043706F" w:rsidP="00241A41">
      <w:pPr>
        <w:spacing w:after="120" w:line="240" w:lineRule="auto"/>
        <w:jc w:val="both"/>
        <w:rPr>
          <w:rFonts w:asciiTheme="minorHAnsi" w:hAnsiTheme="minorHAnsi" w:cstheme="minorHAnsi"/>
        </w:rPr>
      </w:pPr>
    </w:p>
    <w:p w14:paraId="5A1290DF" w14:textId="77210A9A" w:rsidR="00F56A45" w:rsidRPr="0021464B" w:rsidRDefault="0043706F" w:rsidP="00241A41">
      <w:pPr>
        <w:pStyle w:val="Titre1"/>
        <w:spacing w:before="0" w:after="120"/>
        <w:jc w:val="both"/>
        <w:rPr>
          <w:b/>
          <w:bCs/>
        </w:rPr>
      </w:pPr>
      <w:r w:rsidRPr="0021464B">
        <w:rPr>
          <w:b/>
          <w:bCs/>
        </w:rPr>
        <w:t xml:space="preserve">Mise en œuvre </w:t>
      </w:r>
    </w:p>
    <w:p w14:paraId="527DBCD3" w14:textId="260F30C2" w:rsidR="00144D92" w:rsidRPr="0021464B" w:rsidRDefault="00144D92" w:rsidP="00241A41">
      <w:pPr>
        <w:pStyle w:val="Titre2"/>
        <w:spacing w:before="0" w:after="120"/>
        <w:jc w:val="both"/>
        <w:rPr>
          <w:b/>
          <w:bCs/>
        </w:rPr>
      </w:pPr>
      <w:r w:rsidRPr="0021464B">
        <w:rPr>
          <w:b/>
          <w:bCs/>
        </w:rPr>
        <w:t>Conception et construction</w:t>
      </w:r>
    </w:p>
    <w:p w14:paraId="5AC350E2" w14:textId="45A5BDDF" w:rsidR="0043706F" w:rsidRPr="00AE53CB" w:rsidRDefault="00F56A45" w:rsidP="00241A41">
      <w:pPr>
        <w:pStyle w:val="Titre3"/>
        <w:spacing w:before="0" w:after="120"/>
        <w:jc w:val="both"/>
      </w:pPr>
      <w:r w:rsidRPr="00AE53CB">
        <w:t>Gestionnaire de projet</w:t>
      </w:r>
    </w:p>
    <w:p w14:paraId="213445BA" w14:textId="290676B0" w:rsidR="00981E74" w:rsidRPr="005D75B0" w:rsidRDefault="00617B16"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Pour nous aider dans la mise en œuvre architecturale de FAR, nous faisons affaire </w:t>
      </w:r>
      <w:r w:rsidR="006F026E" w:rsidRPr="005D75B0">
        <w:rPr>
          <w:rFonts w:asciiTheme="minorHAnsi" w:hAnsiTheme="minorHAnsi" w:cstheme="minorHAnsi"/>
        </w:rPr>
        <w:t xml:space="preserve">avec le </w:t>
      </w:r>
      <w:r w:rsidRPr="005D75B0">
        <w:rPr>
          <w:rFonts w:asciiTheme="minorHAnsi" w:hAnsiTheme="minorHAnsi" w:cstheme="minorHAnsi"/>
        </w:rPr>
        <w:t>gestion</w:t>
      </w:r>
      <w:r w:rsidR="006F026E" w:rsidRPr="005D75B0">
        <w:rPr>
          <w:rFonts w:asciiTheme="minorHAnsi" w:hAnsiTheme="minorHAnsi" w:cstheme="minorHAnsi"/>
        </w:rPr>
        <w:t>naire de</w:t>
      </w:r>
      <w:r w:rsidRPr="005D75B0">
        <w:rPr>
          <w:rFonts w:asciiTheme="minorHAnsi" w:hAnsiTheme="minorHAnsi" w:cstheme="minorHAnsi"/>
        </w:rPr>
        <w:t xml:space="preserve"> projet </w:t>
      </w:r>
      <w:r w:rsidRPr="005D75B0">
        <w:rPr>
          <w:rFonts w:asciiTheme="minorHAnsi" w:hAnsiTheme="minorHAnsi" w:cstheme="minorHAnsi"/>
          <w:i/>
          <w:iCs/>
        </w:rPr>
        <w:t>Société de développement Angus</w:t>
      </w:r>
      <w:r w:rsidR="006F026E" w:rsidRPr="005D75B0">
        <w:rPr>
          <w:rFonts w:asciiTheme="minorHAnsi" w:hAnsiTheme="minorHAnsi" w:cstheme="minorHAnsi"/>
        </w:rPr>
        <w:t xml:space="preserve"> </w:t>
      </w:r>
      <w:r w:rsidR="005D75B0">
        <w:rPr>
          <w:rFonts w:asciiTheme="minorHAnsi" w:hAnsiTheme="minorHAnsi" w:cstheme="minorHAnsi"/>
        </w:rPr>
        <w:t xml:space="preserve">(SDA), </w:t>
      </w:r>
      <w:r w:rsidR="006F026E" w:rsidRPr="005D75B0">
        <w:rPr>
          <w:rFonts w:asciiTheme="minorHAnsi" w:hAnsiTheme="minorHAnsi" w:cstheme="minorHAnsi"/>
        </w:rPr>
        <w:t>qui a comme mandat d’effectuer les études préparatoires,</w:t>
      </w:r>
      <w:r w:rsidR="00631400" w:rsidRPr="005D75B0">
        <w:rPr>
          <w:rFonts w:asciiTheme="minorHAnsi" w:hAnsiTheme="minorHAnsi" w:cstheme="minorHAnsi"/>
        </w:rPr>
        <w:t xml:space="preserve"> </w:t>
      </w:r>
      <w:r w:rsidR="00940450">
        <w:rPr>
          <w:rFonts w:asciiTheme="minorHAnsi" w:hAnsiTheme="minorHAnsi" w:cstheme="minorHAnsi"/>
        </w:rPr>
        <w:t xml:space="preserve">de </w:t>
      </w:r>
      <w:r w:rsidR="00631400" w:rsidRPr="005D75B0">
        <w:rPr>
          <w:rFonts w:asciiTheme="minorHAnsi" w:hAnsiTheme="minorHAnsi" w:cstheme="minorHAnsi"/>
        </w:rPr>
        <w:t xml:space="preserve">réunir tous les corps de métiers, </w:t>
      </w:r>
      <w:r w:rsidR="00940450">
        <w:rPr>
          <w:rFonts w:asciiTheme="minorHAnsi" w:hAnsiTheme="minorHAnsi" w:cstheme="minorHAnsi"/>
        </w:rPr>
        <w:t xml:space="preserve">de </w:t>
      </w:r>
      <w:r w:rsidR="006F026E" w:rsidRPr="005D75B0">
        <w:rPr>
          <w:rFonts w:asciiTheme="minorHAnsi" w:hAnsiTheme="minorHAnsi" w:cstheme="minorHAnsi"/>
        </w:rPr>
        <w:t>faire respecter les budgets</w:t>
      </w:r>
      <w:r w:rsidR="004E456B">
        <w:rPr>
          <w:rFonts w:asciiTheme="minorHAnsi" w:hAnsiTheme="minorHAnsi" w:cstheme="minorHAnsi"/>
        </w:rPr>
        <w:t xml:space="preserve"> et</w:t>
      </w:r>
      <w:r w:rsidR="006F026E" w:rsidRPr="005D75B0">
        <w:rPr>
          <w:rFonts w:asciiTheme="minorHAnsi" w:hAnsiTheme="minorHAnsi" w:cstheme="minorHAnsi"/>
        </w:rPr>
        <w:t xml:space="preserve"> les échéanciers </w:t>
      </w:r>
      <w:r w:rsidR="004E456B">
        <w:rPr>
          <w:rFonts w:asciiTheme="minorHAnsi" w:hAnsiTheme="minorHAnsi" w:cstheme="minorHAnsi"/>
        </w:rPr>
        <w:t>ainsi que de</w:t>
      </w:r>
      <w:r w:rsidR="006F026E" w:rsidRPr="005D75B0">
        <w:rPr>
          <w:rFonts w:asciiTheme="minorHAnsi" w:hAnsiTheme="minorHAnsi" w:cstheme="minorHAnsi"/>
        </w:rPr>
        <w:t xml:space="preserve"> mener à terme le </w:t>
      </w:r>
      <w:r w:rsidR="00B67DE7" w:rsidRPr="005D75B0">
        <w:rPr>
          <w:rFonts w:asciiTheme="minorHAnsi" w:hAnsiTheme="minorHAnsi" w:cstheme="minorHAnsi"/>
        </w:rPr>
        <w:t>chantier</w:t>
      </w:r>
      <w:r w:rsidRPr="005D75B0">
        <w:rPr>
          <w:rFonts w:asciiTheme="minorHAnsi" w:hAnsiTheme="minorHAnsi" w:cstheme="minorHAnsi"/>
        </w:rPr>
        <w:t>.</w:t>
      </w:r>
      <w:r w:rsidR="005D75B0">
        <w:rPr>
          <w:rFonts w:asciiTheme="minorHAnsi" w:hAnsiTheme="minorHAnsi" w:cstheme="minorHAnsi"/>
        </w:rPr>
        <w:t xml:space="preserve"> </w:t>
      </w:r>
      <w:r w:rsidR="00B028C7" w:rsidRPr="005D75B0">
        <w:rPr>
          <w:rFonts w:asciiTheme="minorHAnsi" w:hAnsiTheme="minorHAnsi" w:cstheme="minorHAnsi"/>
        </w:rPr>
        <w:t>Il s’agit d’une entreprise d’économie sociale fondée en 1995 à la suite de la fermeture des usines Angus dans l’arrondissement Rosemont</w:t>
      </w:r>
      <w:r w:rsidR="00A521B8">
        <w:rPr>
          <w:rFonts w:asciiTheme="minorHAnsi" w:hAnsiTheme="minorHAnsi" w:cstheme="minorHAnsi"/>
        </w:rPr>
        <w:t>, qui « </w:t>
      </w:r>
      <w:r w:rsidR="00B028C7" w:rsidRPr="00034F1B">
        <w:rPr>
          <w:rFonts w:asciiTheme="minorHAnsi" w:hAnsiTheme="minorHAnsi" w:cstheme="minorHAnsi"/>
          <w:color w:val="000000" w:themeColor="text1"/>
        </w:rPr>
        <w:t>réalise des projets immobiliers favorisant la revitalisation urbaine et évolue selon des valeurs de collaboration et en respectant les principes du développement durable</w:t>
      </w:r>
      <w:r w:rsidR="005D75B0" w:rsidRPr="00034F1B">
        <w:rPr>
          <w:rFonts w:asciiTheme="minorHAnsi" w:hAnsiTheme="minorHAnsi" w:cstheme="minorHAnsi"/>
          <w:color w:val="000000" w:themeColor="text1"/>
        </w:rPr>
        <w:t> »</w:t>
      </w:r>
      <w:r w:rsidR="00034F1B">
        <w:rPr>
          <w:rStyle w:val="Appelnotedebasdep"/>
          <w:rFonts w:asciiTheme="minorHAnsi" w:hAnsiTheme="minorHAnsi" w:cstheme="minorHAnsi"/>
          <w:color w:val="000000" w:themeColor="text1"/>
        </w:rPr>
        <w:footnoteReference w:id="11"/>
      </w:r>
      <w:r w:rsidR="00B028C7" w:rsidRPr="00034F1B">
        <w:rPr>
          <w:rFonts w:asciiTheme="minorHAnsi" w:hAnsiTheme="minorHAnsi" w:cstheme="minorHAnsi"/>
          <w:color w:val="000000" w:themeColor="text1"/>
        </w:rPr>
        <w:t xml:space="preserve">. </w:t>
      </w:r>
      <w:r w:rsidR="00B028C7" w:rsidRPr="005D75B0">
        <w:rPr>
          <w:rFonts w:asciiTheme="minorHAnsi" w:hAnsiTheme="minorHAnsi" w:cstheme="minorHAnsi"/>
        </w:rPr>
        <w:t xml:space="preserve">En en ce sens, SDA rejoint bien </w:t>
      </w:r>
      <w:r w:rsidR="00A521B8">
        <w:rPr>
          <w:rFonts w:asciiTheme="minorHAnsi" w:hAnsiTheme="minorHAnsi" w:cstheme="minorHAnsi"/>
        </w:rPr>
        <w:t>les valeurs de FAR</w:t>
      </w:r>
      <w:r w:rsidR="00081180">
        <w:rPr>
          <w:rFonts w:asciiTheme="minorHAnsi" w:hAnsiTheme="minorHAnsi" w:cstheme="minorHAnsi"/>
        </w:rPr>
        <w:t xml:space="preserve">. </w:t>
      </w:r>
      <w:r w:rsidR="00B028C7" w:rsidRPr="005D75B0">
        <w:rPr>
          <w:rFonts w:asciiTheme="minorHAnsi" w:hAnsiTheme="minorHAnsi" w:cstheme="minorHAnsi"/>
        </w:rPr>
        <w:t xml:space="preserve"> </w:t>
      </w:r>
    </w:p>
    <w:p w14:paraId="2FF06EEB" w14:textId="77777777" w:rsidR="00B01DDE" w:rsidRDefault="00B01DDE" w:rsidP="00241A41">
      <w:pPr>
        <w:pStyle w:val="Titre3"/>
        <w:spacing w:before="0" w:after="120"/>
        <w:jc w:val="both"/>
      </w:pPr>
    </w:p>
    <w:p w14:paraId="0B829F15" w14:textId="3A56D32E" w:rsidR="00F56A45" w:rsidRPr="00AE53CB" w:rsidRDefault="00F56A45" w:rsidP="00241A41">
      <w:pPr>
        <w:pStyle w:val="Titre3"/>
        <w:spacing w:before="0" w:after="120"/>
        <w:jc w:val="both"/>
      </w:pPr>
      <w:r w:rsidRPr="00AE53CB">
        <w:t>Firme d’architectes</w:t>
      </w:r>
    </w:p>
    <w:p w14:paraId="774C1B8B" w14:textId="5CBC905D" w:rsidR="006F026E" w:rsidRDefault="00B028C7" w:rsidP="00241A41">
      <w:pPr>
        <w:spacing w:after="120" w:line="240" w:lineRule="auto"/>
        <w:jc w:val="both"/>
        <w:rPr>
          <w:rFonts w:asciiTheme="minorHAnsi" w:hAnsiTheme="minorHAnsi" w:cstheme="minorHAnsi"/>
        </w:rPr>
      </w:pPr>
      <w:r w:rsidRPr="00A521B8">
        <w:rPr>
          <w:rFonts w:asciiTheme="minorHAnsi" w:hAnsiTheme="minorHAnsi" w:cstheme="minorHAnsi"/>
          <w:i/>
          <w:iCs/>
        </w:rPr>
        <w:t>Groupe Leclerc</w:t>
      </w:r>
      <w:r w:rsidRPr="005D75B0">
        <w:rPr>
          <w:rFonts w:asciiTheme="minorHAnsi" w:hAnsiTheme="minorHAnsi" w:cstheme="minorHAnsi"/>
        </w:rPr>
        <w:t xml:space="preserve"> est une firme d’architectes fondée par Pierre Leclerc </w:t>
      </w:r>
      <w:r w:rsidR="00E22B12">
        <w:rPr>
          <w:rFonts w:asciiTheme="minorHAnsi" w:hAnsiTheme="minorHAnsi" w:cstheme="minorHAnsi"/>
        </w:rPr>
        <w:t>et</w:t>
      </w:r>
      <w:r w:rsidRPr="005D75B0">
        <w:rPr>
          <w:rFonts w:asciiTheme="minorHAnsi" w:hAnsiTheme="minorHAnsi" w:cstheme="minorHAnsi"/>
        </w:rPr>
        <w:t xml:space="preserve"> basée à Saint-</w:t>
      </w:r>
      <w:r w:rsidR="00233DC5" w:rsidRPr="005D75B0">
        <w:rPr>
          <w:rFonts w:asciiTheme="minorHAnsi" w:hAnsiTheme="minorHAnsi" w:cstheme="minorHAnsi"/>
        </w:rPr>
        <w:t>Hubert</w:t>
      </w:r>
      <w:r w:rsidRPr="005D75B0">
        <w:rPr>
          <w:rFonts w:asciiTheme="minorHAnsi" w:hAnsiTheme="minorHAnsi" w:cstheme="minorHAnsi"/>
        </w:rPr>
        <w:t xml:space="preserve"> sur la Rive-</w:t>
      </w:r>
      <w:r w:rsidR="000E1EDF">
        <w:rPr>
          <w:rFonts w:asciiTheme="minorHAnsi" w:hAnsiTheme="minorHAnsi" w:cstheme="minorHAnsi"/>
        </w:rPr>
        <w:t>S</w:t>
      </w:r>
      <w:r w:rsidRPr="005D75B0">
        <w:rPr>
          <w:rFonts w:asciiTheme="minorHAnsi" w:hAnsiTheme="minorHAnsi" w:cstheme="minorHAnsi"/>
        </w:rPr>
        <w:t xml:space="preserve">ud. Elle a notamment </w:t>
      </w:r>
      <w:r w:rsidR="00A521B8">
        <w:rPr>
          <w:rFonts w:asciiTheme="minorHAnsi" w:hAnsiTheme="minorHAnsi" w:cstheme="minorHAnsi"/>
        </w:rPr>
        <w:t>œuvré</w:t>
      </w:r>
      <w:r w:rsidRPr="005D75B0">
        <w:rPr>
          <w:rFonts w:asciiTheme="minorHAnsi" w:hAnsiTheme="minorHAnsi" w:cstheme="minorHAnsi"/>
        </w:rPr>
        <w:t xml:space="preserve"> à la revitalisation de la maison Félix-Leclerc et nous travaillons de près avec </w:t>
      </w:r>
      <w:r w:rsidR="00E22B12">
        <w:rPr>
          <w:rFonts w:asciiTheme="minorHAnsi" w:hAnsiTheme="minorHAnsi" w:cstheme="minorHAnsi"/>
        </w:rPr>
        <w:t>son équipe</w:t>
      </w:r>
      <w:r w:rsidRPr="005D75B0">
        <w:rPr>
          <w:rFonts w:asciiTheme="minorHAnsi" w:hAnsiTheme="minorHAnsi" w:cstheme="minorHAnsi"/>
        </w:rPr>
        <w:t>, tant pour les questions de zonage, de modification des édifices existant</w:t>
      </w:r>
      <w:r w:rsidR="004E456B">
        <w:rPr>
          <w:rFonts w:asciiTheme="minorHAnsi" w:hAnsiTheme="minorHAnsi" w:cstheme="minorHAnsi"/>
        </w:rPr>
        <w:t>s</w:t>
      </w:r>
      <w:r w:rsidR="00A521B8">
        <w:rPr>
          <w:rFonts w:asciiTheme="minorHAnsi" w:hAnsiTheme="minorHAnsi" w:cstheme="minorHAnsi"/>
        </w:rPr>
        <w:t>,</w:t>
      </w:r>
      <w:r w:rsidRPr="005D75B0">
        <w:rPr>
          <w:rFonts w:asciiTheme="minorHAnsi" w:hAnsiTheme="minorHAnsi" w:cstheme="minorHAnsi"/>
        </w:rPr>
        <w:t xml:space="preserve"> que </w:t>
      </w:r>
      <w:r w:rsidR="004E456B">
        <w:rPr>
          <w:rFonts w:asciiTheme="minorHAnsi" w:hAnsiTheme="minorHAnsi" w:cstheme="minorHAnsi"/>
        </w:rPr>
        <w:t>pour</w:t>
      </w:r>
      <w:r w:rsidRPr="005D75B0">
        <w:rPr>
          <w:rFonts w:asciiTheme="minorHAnsi" w:hAnsiTheme="minorHAnsi" w:cstheme="minorHAnsi"/>
        </w:rPr>
        <w:t xml:space="preserve"> la nouvelle section </w:t>
      </w:r>
      <w:r w:rsidR="00233DC5" w:rsidRPr="005D75B0">
        <w:rPr>
          <w:rFonts w:asciiTheme="minorHAnsi" w:hAnsiTheme="minorHAnsi" w:cstheme="minorHAnsi"/>
        </w:rPr>
        <w:t>à</w:t>
      </w:r>
      <w:r w:rsidRPr="005D75B0">
        <w:rPr>
          <w:rFonts w:asciiTheme="minorHAnsi" w:hAnsiTheme="minorHAnsi" w:cstheme="minorHAnsi"/>
        </w:rPr>
        <w:t xml:space="preserve"> construire. Nous </w:t>
      </w:r>
      <w:r w:rsidR="00233DC5" w:rsidRPr="005D75B0">
        <w:rPr>
          <w:rFonts w:asciiTheme="minorHAnsi" w:hAnsiTheme="minorHAnsi" w:cstheme="minorHAnsi"/>
        </w:rPr>
        <w:t>v</w:t>
      </w:r>
      <w:r w:rsidRPr="005D75B0">
        <w:rPr>
          <w:rFonts w:asciiTheme="minorHAnsi" w:hAnsiTheme="minorHAnsi" w:cstheme="minorHAnsi"/>
        </w:rPr>
        <w:t xml:space="preserve">enons de recevoir </w:t>
      </w:r>
      <w:r w:rsidR="00E22B12">
        <w:rPr>
          <w:rFonts w:asciiTheme="minorHAnsi" w:hAnsiTheme="minorHAnsi" w:cstheme="minorHAnsi"/>
        </w:rPr>
        <w:t>la</w:t>
      </w:r>
      <w:r w:rsidRPr="005D75B0">
        <w:rPr>
          <w:rFonts w:asciiTheme="minorHAnsi" w:hAnsiTheme="minorHAnsi" w:cstheme="minorHAnsi"/>
        </w:rPr>
        <w:t xml:space="preserve"> </w:t>
      </w:r>
      <w:r w:rsidR="005D75B0">
        <w:rPr>
          <w:rFonts w:asciiTheme="minorHAnsi" w:hAnsiTheme="minorHAnsi" w:cstheme="minorHAnsi"/>
        </w:rPr>
        <w:t>4</w:t>
      </w:r>
      <w:r w:rsidRPr="005D75B0">
        <w:rPr>
          <w:rFonts w:asciiTheme="minorHAnsi" w:hAnsiTheme="minorHAnsi" w:cstheme="minorHAnsi"/>
          <w:vertAlign w:val="superscript"/>
        </w:rPr>
        <w:t>e</w:t>
      </w:r>
      <w:r w:rsidRPr="005D75B0">
        <w:rPr>
          <w:rFonts w:asciiTheme="minorHAnsi" w:hAnsiTheme="minorHAnsi" w:cstheme="minorHAnsi"/>
        </w:rPr>
        <w:t xml:space="preserve"> ébauche de</w:t>
      </w:r>
      <w:r w:rsidR="00E22B12">
        <w:rPr>
          <w:rFonts w:asciiTheme="minorHAnsi" w:hAnsiTheme="minorHAnsi" w:cstheme="minorHAnsi"/>
        </w:rPr>
        <w:t>s</w:t>
      </w:r>
      <w:r w:rsidRPr="005D75B0">
        <w:rPr>
          <w:rFonts w:asciiTheme="minorHAnsi" w:hAnsiTheme="minorHAnsi" w:cstheme="minorHAnsi"/>
        </w:rPr>
        <w:t xml:space="preserve"> plans qu</w:t>
      </w:r>
      <w:r w:rsidR="00E22B12">
        <w:rPr>
          <w:rFonts w:asciiTheme="minorHAnsi" w:hAnsiTheme="minorHAnsi" w:cstheme="minorHAnsi"/>
        </w:rPr>
        <w:t>i correspondent de plus en plus à notre vision des lieux</w:t>
      </w:r>
      <w:r w:rsidR="00631400" w:rsidRPr="005D75B0">
        <w:rPr>
          <w:rFonts w:asciiTheme="minorHAnsi" w:hAnsiTheme="minorHAnsi" w:cstheme="minorHAnsi"/>
        </w:rPr>
        <w:t xml:space="preserve">. </w:t>
      </w:r>
      <w:r w:rsidR="00E22B12">
        <w:rPr>
          <w:rFonts w:asciiTheme="minorHAnsi" w:hAnsiTheme="minorHAnsi" w:cstheme="minorHAnsi"/>
        </w:rPr>
        <w:t xml:space="preserve">Pour commenter </w:t>
      </w:r>
      <w:r w:rsidR="00A521B8">
        <w:rPr>
          <w:rFonts w:asciiTheme="minorHAnsi" w:hAnsiTheme="minorHAnsi" w:cstheme="minorHAnsi"/>
        </w:rPr>
        <w:t>c</w:t>
      </w:r>
      <w:r w:rsidR="00E22B12">
        <w:rPr>
          <w:rFonts w:asciiTheme="minorHAnsi" w:hAnsiTheme="minorHAnsi" w:cstheme="minorHAnsi"/>
        </w:rPr>
        <w:t xml:space="preserve">es plans, nous avons </w:t>
      </w:r>
      <w:r w:rsidR="00A521B8">
        <w:rPr>
          <w:rFonts w:asciiTheme="minorHAnsi" w:hAnsiTheme="minorHAnsi" w:cstheme="minorHAnsi"/>
        </w:rPr>
        <w:t xml:space="preserve">la chance d’avoir </w:t>
      </w:r>
      <w:r w:rsidR="00E22B12">
        <w:rPr>
          <w:rFonts w:asciiTheme="minorHAnsi" w:hAnsiTheme="minorHAnsi" w:cstheme="minorHAnsi"/>
        </w:rPr>
        <w:t>l’aide précieuse de</w:t>
      </w:r>
      <w:r w:rsidR="00631400" w:rsidRPr="005D75B0">
        <w:rPr>
          <w:rFonts w:asciiTheme="minorHAnsi" w:hAnsiTheme="minorHAnsi" w:cstheme="minorHAnsi"/>
        </w:rPr>
        <w:t xml:space="preserve"> collègues</w:t>
      </w:r>
      <w:r w:rsidR="005D75B0">
        <w:rPr>
          <w:rFonts w:asciiTheme="minorHAnsi" w:hAnsiTheme="minorHAnsi" w:cstheme="minorHAnsi"/>
        </w:rPr>
        <w:t xml:space="preserve"> de BAnQ</w:t>
      </w:r>
      <w:r w:rsidR="005D75B0">
        <w:rPr>
          <w:rStyle w:val="Appelnotedebasdep"/>
          <w:rFonts w:asciiTheme="minorHAnsi" w:hAnsiTheme="minorHAnsi" w:cstheme="minorHAnsi"/>
        </w:rPr>
        <w:footnoteReference w:id="12"/>
      </w:r>
      <w:r w:rsidR="005D75B0">
        <w:rPr>
          <w:rFonts w:asciiTheme="minorHAnsi" w:hAnsiTheme="minorHAnsi" w:cstheme="minorHAnsi"/>
        </w:rPr>
        <w:t xml:space="preserve"> et de l’EBSI</w:t>
      </w:r>
      <w:r w:rsidR="005D75B0">
        <w:rPr>
          <w:rStyle w:val="Appelnotedebasdep"/>
          <w:rFonts w:asciiTheme="minorHAnsi" w:hAnsiTheme="minorHAnsi" w:cstheme="minorHAnsi"/>
        </w:rPr>
        <w:footnoteReference w:id="13"/>
      </w:r>
      <w:r w:rsidR="005D75B0">
        <w:rPr>
          <w:rFonts w:asciiTheme="minorHAnsi" w:hAnsiTheme="minorHAnsi" w:cstheme="minorHAnsi"/>
        </w:rPr>
        <w:t>, qui partagent leur expertise avec nous lors de</w:t>
      </w:r>
      <w:r w:rsidR="00233DC5" w:rsidRPr="005D75B0">
        <w:rPr>
          <w:rFonts w:asciiTheme="minorHAnsi" w:hAnsiTheme="minorHAnsi" w:cstheme="minorHAnsi"/>
        </w:rPr>
        <w:t xml:space="preserve"> ce processus. </w:t>
      </w:r>
    </w:p>
    <w:p w14:paraId="3BA5402E" w14:textId="0C73D16D" w:rsidR="00F56A45" w:rsidRPr="00AE53CB" w:rsidRDefault="00F56A45" w:rsidP="00241A41">
      <w:pPr>
        <w:pStyle w:val="Titre3"/>
        <w:spacing w:before="0" w:after="120"/>
        <w:jc w:val="both"/>
      </w:pPr>
      <w:r w:rsidRPr="00AE53CB">
        <w:t>Architecte paysager</w:t>
      </w:r>
    </w:p>
    <w:p w14:paraId="399EB439" w14:textId="74BD6AE2" w:rsidR="00233DC5" w:rsidRPr="005D75B0" w:rsidRDefault="00233DC5"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La firme d’architecture paysager a aussi été sélectionnée, il s’agit du </w:t>
      </w:r>
      <w:r w:rsidRPr="00A521B8">
        <w:rPr>
          <w:rFonts w:asciiTheme="minorHAnsi" w:hAnsiTheme="minorHAnsi" w:cstheme="minorHAnsi"/>
          <w:i/>
          <w:iCs/>
        </w:rPr>
        <w:t xml:space="preserve">Collectif </w:t>
      </w:r>
      <w:proofErr w:type="spellStart"/>
      <w:r w:rsidRPr="00A521B8">
        <w:rPr>
          <w:rFonts w:asciiTheme="minorHAnsi" w:hAnsiTheme="minorHAnsi" w:cstheme="minorHAnsi"/>
          <w:i/>
          <w:iCs/>
        </w:rPr>
        <w:t>Escargo</w:t>
      </w:r>
      <w:proofErr w:type="spellEnd"/>
      <w:r w:rsidRPr="005D75B0">
        <w:rPr>
          <w:rFonts w:asciiTheme="minorHAnsi" w:hAnsiTheme="minorHAnsi" w:cstheme="minorHAnsi"/>
        </w:rPr>
        <w:t>.</w:t>
      </w:r>
      <w:r w:rsidR="000E1B0A" w:rsidRPr="005D75B0">
        <w:rPr>
          <w:rFonts w:asciiTheme="minorHAnsi" w:hAnsiTheme="minorHAnsi" w:cstheme="minorHAnsi"/>
        </w:rPr>
        <w:t xml:space="preserve"> Tant du côté des communauté</w:t>
      </w:r>
      <w:r w:rsidR="00BC62A2">
        <w:rPr>
          <w:rFonts w:asciiTheme="minorHAnsi" w:hAnsiTheme="minorHAnsi" w:cstheme="minorHAnsi"/>
        </w:rPr>
        <w:t>s</w:t>
      </w:r>
      <w:r w:rsidR="000E1B0A" w:rsidRPr="005D75B0">
        <w:rPr>
          <w:rFonts w:asciiTheme="minorHAnsi" w:hAnsiTheme="minorHAnsi" w:cstheme="minorHAnsi"/>
        </w:rPr>
        <w:t xml:space="preserve"> que de la Ville de Longueuil, i</w:t>
      </w:r>
      <w:r w:rsidRPr="005D75B0">
        <w:rPr>
          <w:rFonts w:asciiTheme="minorHAnsi" w:hAnsiTheme="minorHAnsi" w:cstheme="minorHAnsi"/>
        </w:rPr>
        <w:t xml:space="preserve">l y a un fort désir de conserver les espaces </w:t>
      </w:r>
      <w:r w:rsidRPr="005D75B0">
        <w:rPr>
          <w:rFonts w:asciiTheme="minorHAnsi" w:hAnsiTheme="minorHAnsi" w:cstheme="minorHAnsi"/>
        </w:rPr>
        <w:lastRenderedPageBreak/>
        <w:t xml:space="preserve">verts autour de la demeure actuelle, d’en faire un lieu </w:t>
      </w:r>
      <w:r w:rsidR="000E1B0A" w:rsidRPr="005D75B0">
        <w:rPr>
          <w:rFonts w:asciiTheme="minorHAnsi" w:hAnsiTheme="minorHAnsi" w:cstheme="minorHAnsi"/>
        </w:rPr>
        <w:t>accueillant</w:t>
      </w:r>
      <w:r w:rsidRPr="005D75B0">
        <w:rPr>
          <w:rFonts w:asciiTheme="minorHAnsi" w:hAnsiTheme="minorHAnsi" w:cstheme="minorHAnsi"/>
        </w:rPr>
        <w:t>, voire de recueillement</w:t>
      </w:r>
      <w:r w:rsidR="00E22B12">
        <w:rPr>
          <w:rStyle w:val="Appelnotedebasdep"/>
          <w:rFonts w:asciiTheme="minorHAnsi" w:hAnsiTheme="minorHAnsi" w:cstheme="minorHAnsi"/>
        </w:rPr>
        <w:footnoteReference w:id="14"/>
      </w:r>
      <w:r w:rsidR="000E1B0A" w:rsidRPr="005D75B0">
        <w:rPr>
          <w:rFonts w:asciiTheme="minorHAnsi" w:hAnsiTheme="minorHAnsi" w:cstheme="minorHAnsi"/>
        </w:rPr>
        <w:t xml:space="preserve">. Nous avons la possibilité d’y intégrer un parcours piétonnier, </w:t>
      </w:r>
      <w:r w:rsidR="00E22B12">
        <w:rPr>
          <w:rFonts w:asciiTheme="minorHAnsi" w:hAnsiTheme="minorHAnsi" w:cstheme="minorHAnsi"/>
        </w:rPr>
        <w:t xml:space="preserve">du mobilier, </w:t>
      </w:r>
      <w:r w:rsidR="000E1B0A" w:rsidRPr="005D75B0">
        <w:rPr>
          <w:rFonts w:asciiTheme="minorHAnsi" w:hAnsiTheme="minorHAnsi" w:cstheme="minorHAnsi"/>
        </w:rPr>
        <w:t>des sculptures</w:t>
      </w:r>
      <w:r w:rsidR="00E22B12">
        <w:rPr>
          <w:rFonts w:asciiTheme="minorHAnsi" w:hAnsiTheme="minorHAnsi" w:cstheme="minorHAnsi"/>
        </w:rPr>
        <w:t xml:space="preserve"> et</w:t>
      </w:r>
      <w:r w:rsidR="000E1B0A" w:rsidRPr="005D75B0">
        <w:rPr>
          <w:rFonts w:asciiTheme="minorHAnsi" w:hAnsiTheme="minorHAnsi" w:cstheme="minorHAnsi"/>
        </w:rPr>
        <w:t xml:space="preserve"> des </w:t>
      </w:r>
      <w:r w:rsidR="00541033" w:rsidRPr="005D75B0">
        <w:rPr>
          <w:rFonts w:asciiTheme="minorHAnsi" w:hAnsiTheme="minorHAnsi" w:cstheme="minorHAnsi"/>
        </w:rPr>
        <w:t>panneaux d’interprétation</w:t>
      </w:r>
      <w:r w:rsidR="00EC399A" w:rsidRPr="005D75B0">
        <w:rPr>
          <w:rFonts w:asciiTheme="minorHAnsi" w:hAnsiTheme="minorHAnsi" w:cstheme="minorHAnsi"/>
        </w:rPr>
        <w:t xml:space="preserve"> pour la mise en valeur des collections</w:t>
      </w:r>
      <w:r w:rsidR="000E1B0A" w:rsidRPr="005D75B0">
        <w:rPr>
          <w:rFonts w:asciiTheme="minorHAnsi" w:hAnsiTheme="minorHAnsi" w:cstheme="minorHAnsi"/>
        </w:rPr>
        <w:t xml:space="preserve">. </w:t>
      </w:r>
      <w:r w:rsidR="001073EB">
        <w:rPr>
          <w:rFonts w:asciiTheme="minorHAnsi" w:hAnsiTheme="minorHAnsi" w:cstheme="minorHAnsi"/>
        </w:rPr>
        <w:t xml:space="preserve">Ainsi, </w:t>
      </w:r>
      <w:r w:rsidR="00E22B12">
        <w:rPr>
          <w:rFonts w:asciiTheme="minorHAnsi" w:hAnsiTheme="minorHAnsi" w:cstheme="minorHAnsi"/>
        </w:rPr>
        <w:t>« à travers un aménagement paysager à la fois fonctionnel, versatile et poétique, le terrain du futur centre d’archives religieuses devient une expérience sensible et engageante répondant à des usages multiples »</w:t>
      </w:r>
      <w:r w:rsidR="00034F1B">
        <w:rPr>
          <w:rStyle w:val="Appelnotedebasdep"/>
          <w:rFonts w:asciiTheme="minorHAnsi" w:hAnsiTheme="minorHAnsi" w:cstheme="minorHAnsi"/>
        </w:rPr>
        <w:footnoteReference w:id="15"/>
      </w:r>
      <w:r w:rsidR="00E22B12">
        <w:rPr>
          <w:rFonts w:asciiTheme="minorHAnsi" w:hAnsiTheme="minorHAnsi" w:cstheme="minorHAnsi"/>
        </w:rPr>
        <w:t xml:space="preserve">. </w:t>
      </w:r>
    </w:p>
    <w:p w14:paraId="522215EA" w14:textId="77777777" w:rsidR="00B01DDE" w:rsidRDefault="00B01DDE" w:rsidP="00241A41">
      <w:pPr>
        <w:pStyle w:val="Titre3"/>
        <w:spacing w:before="0" w:after="120"/>
        <w:jc w:val="both"/>
      </w:pPr>
    </w:p>
    <w:p w14:paraId="299FD78A" w14:textId="35DBF3BB" w:rsidR="00144D92" w:rsidRPr="00AE53CB" w:rsidRDefault="00144D92" w:rsidP="00241A41">
      <w:pPr>
        <w:pStyle w:val="Titre3"/>
        <w:spacing w:before="0" w:after="120"/>
        <w:jc w:val="both"/>
      </w:pPr>
      <w:r w:rsidRPr="00AE53CB">
        <w:t>Échéancier</w:t>
      </w:r>
    </w:p>
    <w:p w14:paraId="741C85BF" w14:textId="25D315EC" w:rsidR="00144D92" w:rsidRPr="005D75B0" w:rsidRDefault="0021464B" w:rsidP="00241A41">
      <w:pPr>
        <w:spacing w:after="120" w:line="240" w:lineRule="auto"/>
        <w:jc w:val="both"/>
        <w:rPr>
          <w:rFonts w:asciiTheme="minorHAnsi" w:hAnsiTheme="minorHAnsi" w:cstheme="minorHAnsi"/>
        </w:rPr>
      </w:pPr>
      <w:r>
        <w:rPr>
          <w:rFonts w:asciiTheme="minorHAnsi" w:hAnsiTheme="minorHAnsi" w:cstheme="minorHAnsi"/>
        </w:rPr>
        <w:t xml:space="preserve">Si le début des travaux est prévu au début 2023, </w:t>
      </w:r>
      <w:r w:rsidR="00144D92">
        <w:rPr>
          <w:rFonts w:asciiTheme="minorHAnsi" w:hAnsiTheme="minorHAnsi" w:cstheme="minorHAnsi"/>
        </w:rPr>
        <w:t>l’o</w:t>
      </w:r>
      <w:r w:rsidR="00144D92" w:rsidRPr="005D75B0">
        <w:rPr>
          <w:rFonts w:asciiTheme="minorHAnsi" w:hAnsiTheme="minorHAnsi" w:cstheme="minorHAnsi"/>
        </w:rPr>
        <w:t xml:space="preserve">uverture </w:t>
      </w:r>
      <w:r w:rsidR="001073EB">
        <w:rPr>
          <w:rFonts w:asciiTheme="minorHAnsi" w:hAnsiTheme="minorHAnsi" w:cstheme="minorHAnsi"/>
        </w:rPr>
        <w:t xml:space="preserve">du centre </w:t>
      </w:r>
      <w:r>
        <w:rPr>
          <w:rFonts w:asciiTheme="minorHAnsi" w:hAnsiTheme="minorHAnsi" w:cstheme="minorHAnsi"/>
        </w:rPr>
        <w:t xml:space="preserve">est quant à </w:t>
      </w:r>
      <w:r w:rsidR="001073EB">
        <w:rPr>
          <w:rFonts w:asciiTheme="minorHAnsi" w:hAnsiTheme="minorHAnsi" w:cstheme="minorHAnsi"/>
        </w:rPr>
        <w:t>lui prévu</w:t>
      </w:r>
      <w:r>
        <w:rPr>
          <w:rFonts w:asciiTheme="minorHAnsi" w:hAnsiTheme="minorHAnsi" w:cstheme="minorHAnsi"/>
        </w:rPr>
        <w:t xml:space="preserve"> </w:t>
      </w:r>
      <w:r w:rsidR="00144D92" w:rsidRPr="005D75B0">
        <w:rPr>
          <w:rFonts w:asciiTheme="minorHAnsi" w:hAnsiTheme="minorHAnsi" w:cstheme="minorHAnsi"/>
        </w:rPr>
        <w:t>en 202</w:t>
      </w:r>
      <w:r>
        <w:rPr>
          <w:rFonts w:asciiTheme="minorHAnsi" w:hAnsiTheme="minorHAnsi" w:cstheme="minorHAnsi"/>
        </w:rPr>
        <w:t>5</w:t>
      </w:r>
      <w:r w:rsidR="004E456B">
        <w:rPr>
          <w:rFonts w:asciiTheme="minorHAnsi" w:hAnsiTheme="minorHAnsi" w:cstheme="minorHAnsi"/>
        </w:rPr>
        <w:t xml:space="preserve">. </w:t>
      </w:r>
      <w:r w:rsidR="001073EB">
        <w:rPr>
          <w:rFonts w:asciiTheme="minorHAnsi" w:hAnsiTheme="minorHAnsi" w:cstheme="minorHAnsi"/>
        </w:rPr>
        <w:t>L</w:t>
      </w:r>
      <w:r w:rsidR="00144D92" w:rsidRPr="005D75B0">
        <w:rPr>
          <w:rFonts w:asciiTheme="minorHAnsi" w:hAnsiTheme="minorHAnsi" w:cstheme="minorHAnsi"/>
        </w:rPr>
        <w:t>’échéancier des déménagements se</w:t>
      </w:r>
      <w:r w:rsidR="00E22B12">
        <w:rPr>
          <w:rFonts w:asciiTheme="minorHAnsi" w:hAnsiTheme="minorHAnsi" w:cstheme="minorHAnsi"/>
        </w:rPr>
        <w:t>ra</w:t>
      </w:r>
      <w:r w:rsidR="001073EB">
        <w:rPr>
          <w:rFonts w:asciiTheme="minorHAnsi" w:hAnsiTheme="minorHAnsi" w:cstheme="minorHAnsi"/>
        </w:rPr>
        <w:t xml:space="preserve"> toutefois </w:t>
      </w:r>
      <w:r w:rsidR="00E22B12">
        <w:rPr>
          <w:rFonts w:asciiTheme="minorHAnsi" w:hAnsiTheme="minorHAnsi" w:cstheme="minorHAnsi"/>
        </w:rPr>
        <w:t>réparti en trois phases </w:t>
      </w:r>
      <w:r w:rsidR="001073EB">
        <w:rPr>
          <w:rFonts w:asciiTheme="minorHAnsi" w:hAnsiTheme="minorHAnsi" w:cstheme="minorHAnsi"/>
        </w:rPr>
        <w:t>(</w:t>
      </w:r>
      <w:r w:rsidR="00144D92" w:rsidRPr="005D75B0">
        <w:rPr>
          <w:rFonts w:asciiTheme="minorHAnsi" w:hAnsiTheme="minorHAnsi" w:cstheme="minorHAnsi"/>
        </w:rPr>
        <w:t>2025, 2026 et 2027</w:t>
      </w:r>
      <w:r w:rsidR="001073EB">
        <w:rPr>
          <w:rFonts w:asciiTheme="minorHAnsi" w:hAnsiTheme="minorHAnsi" w:cstheme="minorHAnsi"/>
        </w:rPr>
        <w:t>) afin de permettre une intégration graduelle.</w:t>
      </w:r>
      <w:r w:rsidR="00144D92" w:rsidRPr="005D75B0">
        <w:rPr>
          <w:rFonts w:asciiTheme="minorHAnsi" w:hAnsiTheme="minorHAnsi" w:cstheme="minorHAnsi"/>
        </w:rPr>
        <w:t xml:space="preserve">  </w:t>
      </w:r>
    </w:p>
    <w:p w14:paraId="33B206CF" w14:textId="77777777" w:rsidR="00144D92" w:rsidRDefault="00144D92" w:rsidP="00241A41">
      <w:pPr>
        <w:spacing w:after="120" w:line="240" w:lineRule="auto"/>
        <w:jc w:val="both"/>
        <w:rPr>
          <w:rFonts w:asciiTheme="minorHAnsi" w:hAnsiTheme="minorHAnsi" w:cstheme="minorHAnsi"/>
          <w:b/>
          <w:bCs/>
        </w:rPr>
      </w:pPr>
    </w:p>
    <w:p w14:paraId="34970BC3" w14:textId="1FA89108" w:rsidR="00EC399A" w:rsidRPr="0021464B" w:rsidRDefault="00EC399A" w:rsidP="00241A41">
      <w:pPr>
        <w:pStyle w:val="Titre2"/>
        <w:spacing w:before="0" w:after="120"/>
        <w:jc w:val="both"/>
        <w:rPr>
          <w:b/>
          <w:bCs/>
        </w:rPr>
      </w:pPr>
      <w:r w:rsidRPr="0021464B">
        <w:rPr>
          <w:b/>
          <w:bCs/>
        </w:rPr>
        <w:t>Conservation et traitement</w:t>
      </w:r>
    </w:p>
    <w:p w14:paraId="461A3C95" w14:textId="6F48D846" w:rsidR="00402B7F" w:rsidRDefault="00BC5DA8" w:rsidP="00241A41">
      <w:pPr>
        <w:spacing w:after="120" w:line="240" w:lineRule="auto"/>
        <w:jc w:val="both"/>
        <w:rPr>
          <w:rFonts w:asciiTheme="minorHAnsi" w:hAnsiTheme="minorHAnsi" w:cstheme="minorHAnsi"/>
        </w:rPr>
      </w:pPr>
      <w:r>
        <w:rPr>
          <w:rFonts w:asciiTheme="minorHAnsi" w:hAnsiTheme="minorHAnsi" w:cstheme="minorHAnsi"/>
        </w:rPr>
        <w:t xml:space="preserve">En ce qui a trait à la conservation et au traitement, FAR travaille étroitement </w:t>
      </w:r>
      <w:r w:rsidR="00402B7F">
        <w:rPr>
          <w:rFonts w:asciiTheme="minorHAnsi" w:hAnsiTheme="minorHAnsi" w:cstheme="minorHAnsi"/>
        </w:rPr>
        <w:t xml:space="preserve">avec </w:t>
      </w:r>
      <w:r w:rsidR="00E22B12">
        <w:rPr>
          <w:rFonts w:asciiTheme="minorHAnsi" w:hAnsiTheme="minorHAnsi" w:cstheme="minorHAnsi"/>
        </w:rPr>
        <w:t xml:space="preserve">les supérieurs </w:t>
      </w:r>
      <w:r w:rsidR="00034F1B">
        <w:rPr>
          <w:rFonts w:asciiTheme="minorHAnsi" w:hAnsiTheme="minorHAnsi" w:cstheme="minorHAnsi"/>
        </w:rPr>
        <w:t>des communautés</w:t>
      </w:r>
      <w:r w:rsidR="00E22B12">
        <w:rPr>
          <w:rFonts w:asciiTheme="minorHAnsi" w:hAnsiTheme="minorHAnsi" w:cstheme="minorHAnsi"/>
        </w:rPr>
        <w:t xml:space="preserve"> ainsi qu</w:t>
      </w:r>
      <w:r w:rsidR="00034F1B">
        <w:rPr>
          <w:rFonts w:asciiTheme="minorHAnsi" w:hAnsiTheme="minorHAnsi" w:cstheme="minorHAnsi"/>
        </w:rPr>
        <w:t>’avec l</w:t>
      </w:r>
      <w:r w:rsidR="00402B7F">
        <w:rPr>
          <w:rFonts w:asciiTheme="minorHAnsi" w:hAnsiTheme="minorHAnsi" w:cstheme="minorHAnsi"/>
        </w:rPr>
        <w:t>es équipes d</w:t>
      </w:r>
      <w:r w:rsidR="00E22B12">
        <w:rPr>
          <w:rFonts w:asciiTheme="minorHAnsi" w:hAnsiTheme="minorHAnsi" w:cstheme="minorHAnsi"/>
        </w:rPr>
        <w:t xml:space="preserve">e </w:t>
      </w:r>
      <w:r w:rsidR="00034F1B">
        <w:rPr>
          <w:rFonts w:asciiTheme="minorHAnsi" w:hAnsiTheme="minorHAnsi" w:cstheme="minorHAnsi"/>
        </w:rPr>
        <w:t>professionnels</w:t>
      </w:r>
      <w:r w:rsidR="00E22B12">
        <w:rPr>
          <w:rFonts w:asciiTheme="minorHAnsi" w:hAnsiTheme="minorHAnsi" w:cstheme="minorHAnsi"/>
        </w:rPr>
        <w:t xml:space="preserve"> en poste au sein de celles-ci. Tous nous </w:t>
      </w:r>
      <w:r w:rsidR="00402B7F">
        <w:rPr>
          <w:rFonts w:asciiTheme="minorHAnsi" w:hAnsiTheme="minorHAnsi" w:cstheme="minorHAnsi"/>
        </w:rPr>
        <w:t>aide</w:t>
      </w:r>
      <w:r w:rsidR="0021464B">
        <w:rPr>
          <w:rFonts w:asciiTheme="minorHAnsi" w:hAnsiTheme="minorHAnsi" w:cstheme="minorHAnsi"/>
        </w:rPr>
        <w:t>nt</w:t>
      </w:r>
      <w:r w:rsidR="00402B7F">
        <w:rPr>
          <w:rFonts w:asciiTheme="minorHAnsi" w:hAnsiTheme="minorHAnsi" w:cstheme="minorHAnsi"/>
        </w:rPr>
        <w:t xml:space="preserve"> grandement en partageant des informations précieuses sur le</w:t>
      </w:r>
      <w:r w:rsidR="00E22B12">
        <w:rPr>
          <w:rFonts w:asciiTheme="minorHAnsi" w:hAnsiTheme="minorHAnsi" w:cstheme="minorHAnsi"/>
        </w:rPr>
        <w:t>s</w:t>
      </w:r>
      <w:r w:rsidR="00402B7F">
        <w:rPr>
          <w:rFonts w:asciiTheme="minorHAnsi" w:hAnsiTheme="minorHAnsi" w:cstheme="minorHAnsi"/>
        </w:rPr>
        <w:t xml:space="preserve"> collections</w:t>
      </w:r>
      <w:r w:rsidR="00041A65">
        <w:rPr>
          <w:rFonts w:asciiTheme="minorHAnsi" w:hAnsiTheme="minorHAnsi" w:cstheme="minorHAnsi"/>
        </w:rPr>
        <w:t>,</w:t>
      </w:r>
      <w:r w:rsidR="00194809">
        <w:rPr>
          <w:rFonts w:asciiTheme="minorHAnsi" w:hAnsiTheme="minorHAnsi" w:cstheme="minorHAnsi"/>
        </w:rPr>
        <w:t xml:space="preserve"> </w:t>
      </w:r>
      <w:r w:rsidR="00E22B12">
        <w:rPr>
          <w:rFonts w:asciiTheme="minorHAnsi" w:hAnsiTheme="minorHAnsi" w:cstheme="minorHAnsi"/>
        </w:rPr>
        <w:t xml:space="preserve">en nous faisant part des besoins spécifiques </w:t>
      </w:r>
      <w:r w:rsidR="00034F1B">
        <w:rPr>
          <w:rFonts w:asciiTheme="minorHAnsi" w:hAnsiTheme="minorHAnsi" w:cstheme="minorHAnsi"/>
        </w:rPr>
        <w:t xml:space="preserve">à </w:t>
      </w:r>
      <w:r w:rsidR="00E22B12">
        <w:rPr>
          <w:rFonts w:asciiTheme="minorHAnsi" w:hAnsiTheme="minorHAnsi" w:cstheme="minorHAnsi"/>
        </w:rPr>
        <w:t>leurs réalités distinctes</w:t>
      </w:r>
      <w:r w:rsidR="00402B7F">
        <w:rPr>
          <w:rFonts w:asciiTheme="minorHAnsi" w:hAnsiTheme="minorHAnsi" w:cstheme="minorHAnsi"/>
        </w:rPr>
        <w:t xml:space="preserve">. </w:t>
      </w:r>
    </w:p>
    <w:p w14:paraId="1A0F8323" w14:textId="77777777" w:rsidR="0021464B" w:rsidRDefault="0021464B" w:rsidP="00241A41">
      <w:pPr>
        <w:spacing w:after="120" w:line="240" w:lineRule="auto"/>
        <w:jc w:val="both"/>
        <w:rPr>
          <w:rFonts w:asciiTheme="minorHAnsi" w:hAnsiTheme="minorHAnsi" w:cstheme="minorHAnsi"/>
        </w:rPr>
      </w:pPr>
    </w:p>
    <w:p w14:paraId="32C468D3" w14:textId="54801E5B" w:rsidR="00402B7F" w:rsidRPr="00402B7F" w:rsidRDefault="00064A03" w:rsidP="00241A41">
      <w:pPr>
        <w:pStyle w:val="Titre3"/>
        <w:spacing w:before="0" w:after="120"/>
        <w:jc w:val="both"/>
      </w:pPr>
      <w:r>
        <w:t>S</w:t>
      </w:r>
      <w:r w:rsidR="00402B7F" w:rsidRPr="00402B7F">
        <w:t>élection et élagage</w:t>
      </w:r>
    </w:p>
    <w:p w14:paraId="329285B9" w14:textId="59EAF68C" w:rsidR="00402B7F" w:rsidRPr="005D75B0" w:rsidRDefault="00402B7F"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La majeure partie des communautés membres semble aux prises avec des interrogations liées à la sélection de documents, </w:t>
      </w:r>
      <w:r w:rsidR="004E456B">
        <w:rPr>
          <w:rFonts w:asciiTheme="minorHAnsi" w:hAnsiTheme="minorHAnsi" w:cstheme="minorHAnsi"/>
        </w:rPr>
        <w:t xml:space="preserve">de </w:t>
      </w:r>
      <w:r w:rsidRPr="005D75B0">
        <w:rPr>
          <w:rFonts w:asciiTheme="minorHAnsi" w:hAnsiTheme="minorHAnsi" w:cstheme="minorHAnsi"/>
        </w:rPr>
        <w:t xml:space="preserve">livres et </w:t>
      </w:r>
      <w:r w:rsidR="004E456B">
        <w:rPr>
          <w:rFonts w:asciiTheme="minorHAnsi" w:hAnsiTheme="minorHAnsi" w:cstheme="minorHAnsi"/>
        </w:rPr>
        <w:t>d’</w:t>
      </w:r>
      <w:r w:rsidRPr="005D75B0">
        <w:rPr>
          <w:rFonts w:asciiTheme="minorHAnsi" w:hAnsiTheme="minorHAnsi" w:cstheme="minorHAnsi"/>
        </w:rPr>
        <w:t>objets. Puisque la tarification est calculée au prorata des collections, il est normal que la question des dimensions soit un enjeu.</w:t>
      </w:r>
    </w:p>
    <w:p w14:paraId="3A20DE34" w14:textId="295FAD1B" w:rsidR="00402B7F" w:rsidRPr="005D75B0" w:rsidRDefault="00402B7F"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L’action d’élaguer est souvent utile et nécessaire à la cohérence d’une collection, mais elle peut aussi s’avérer fastidieuse. Il s’agit d’une opération qui nécessite beaucoup de clairvoyance pour ne pas se perdre dans un décorticage infini ni sabrer trop drastiquement les contenus. Réalisé trop hâtivement ou à l’aveugle, l’élagage risque d’affecter la complémentarité d’un ensemble </w:t>
      </w:r>
      <w:r w:rsidR="004E456B">
        <w:rPr>
          <w:rFonts w:asciiTheme="minorHAnsi" w:hAnsiTheme="minorHAnsi" w:cstheme="minorHAnsi"/>
        </w:rPr>
        <w:t xml:space="preserve">qui </w:t>
      </w:r>
      <w:r w:rsidRPr="005D75B0">
        <w:rPr>
          <w:rFonts w:asciiTheme="minorHAnsi" w:hAnsiTheme="minorHAnsi" w:cstheme="minorHAnsi"/>
        </w:rPr>
        <w:t>en contrepartie</w:t>
      </w:r>
      <w:r w:rsidR="00041A65">
        <w:rPr>
          <w:rFonts w:asciiTheme="minorHAnsi" w:hAnsiTheme="minorHAnsi" w:cstheme="minorHAnsi"/>
        </w:rPr>
        <w:t>,</w:t>
      </w:r>
      <w:r w:rsidR="004E456B">
        <w:rPr>
          <w:rFonts w:asciiTheme="minorHAnsi" w:hAnsiTheme="minorHAnsi" w:cstheme="minorHAnsi"/>
        </w:rPr>
        <w:t xml:space="preserve"> s’il est fait </w:t>
      </w:r>
      <w:r w:rsidR="00194809">
        <w:rPr>
          <w:rFonts w:asciiTheme="minorHAnsi" w:hAnsiTheme="minorHAnsi" w:cstheme="minorHAnsi"/>
        </w:rPr>
        <w:t xml:space="preserve">minutieusement, </w:t>
      </w:r>
      <w:r w:rsidRPr="005D75B0">
        <w:rPr>
          <w:rFonts w:asciiTheme="minorHAnsi" w:hAnsiTheme="minorHAnsi" w:cstheme="minorHAnsi"/>
        </w:rPr>
        <w:t xml:space="preserve">demande du temps et donc des ressources humaines et financières. </w:t>
      </w:r>
    </w:p>
    <w:p w14:paraId="098432D4" w14:textId="193E55A4" w:rsidR="00402B7F" w:rsidRPr="00034F1B" w:rsidRDefault="00402B7F" w:rsidP="00241A41">
      <w:pPr>
        <w:spacing w:after="120" w:line="240" w:lineRule="auto"/>
        <w:jc w:val="both"/>
        <w:rPr>
          <w:rFonts w:asciiTheme="minorHAnsi" w:hAnsiTheme="minorHAnsi" w:cstheme="minorHAnsi"/>
        </w:rPr>
      </w:pPr>
      <w:r w:rsidRPr="005D75B0">
        <w:rPr>
          <w:rFonts w:asciiTheme="minorHAnsi" w:hAnsiTheme="minorHAnsi" w:cstheme="minorHAnsi"/>
        </w:rPr>
        <w:t>Même si le processus de sélection est inévitable, le succès du centre de recherche prévu à Longueuil est tributaire de la qualité et de la richesse de ses collections. Si trop de corpus sont élagués, divisés ou relocalisés, le projet de FAR perd</w:t>
      </w:r>
      <w:r w:rsidR="00034F1B">
        <w:rPr>
          <w:rFonts w:asciiTheme="minorHAnsi" w:hAnsiTheme="minorHAnsi" w:cstheme="minorHAnsi"/>
        </w:rPr>
        <w:t>ra</w:t>
      </w:r>
      <w:r w:rsidRPr="005D75B0">
        <w:rPr>
          <w:rFonts w:asciiTheme="minorHAnsi" w:hAnsiTheme="minorHAnsi" w:cstheme="minorHAnsi"/>
        </w:rPr>
        <w:t xml:space="preserve"> de sa notoriété avant même d’ouvrir ses portes</w:t>
      </w:r>
      <w:r w:rsidRPr="00034F1B">
        <w:rPr>
          <w:rFonts w:asciiTheme="minorHAnsi" w:hAnsiTheme="minorHAnsi" w:cstheme="minorHAnsi"/>
        </w:rPr>
        <w:t xml:space="preserve">. </w:t>
      </w:r>
      <w:r w:rsidR="001D7433" w:rsidRPr="00034F1B">
        <w:rPr>
          <w:rFonts w:asciiTheme="minorHAnsi" w:hAnsiTheme="minorHAnsi" w:cstheme="minorHAnsi"/>
        </w:rPr>
        <w:t xml:space="preserve">Ce genre de question </w:t>
      </w:r>
      <w:r w:rsidR="00034F1B" w:rsidRPr="00034F1B">
        <w:rPr>
          <w:rFonts w:asciiTheme="minorHAnsi" w:hAnsiTheme="minorHAnsi" w:cstheme="minorHAnsi"/>
        </w:rPr>
        <w:t xml:space="preserve">a </w:t>
      </w:r>
      <w:r w:rsidR="001D7433" w:rsidRPr="00034F1B">
        <w:rPr>
          <w:rFonts w:asciiTheme="minorHAnsi" w:hAnsiTheme="minorHAnsi" w:cstheme="minorHAnsi"/>
        </w:rPr>
        <w:t>entrain</w:t>
      </w:r>
      <w:r w:rsidR="00034F1B" w:rsidRPr="00034F1B">
        <w:rPr>
          <w:rFonts w:asciiTheme="minorHAnsi" w:hAnsiTheme="minorHAnsi" w:cstheme="minorHAnsi"/>
        </w:rPr>
        <w:t xml:space="preserve">é de nombreuses et </w:t>
      </w:r>
      <w:r w:rsidR="001D7433" w:rsidRPr="00034F1B">
        <w:rPr>
          <w:rFonts w:asciiTheme="minorHAnsi" w:hAnsiTheme="minorHAnsi" w:cstheme="minorHAnsi"/>
        </w:rPr>
        <w:t>intéressant</w:t>
      </w:r>
      <w:r w:rsidR="00034F1B" w:rsidRPr="00034F1B">
        <w:rPr>
          <w:rFonts w:asciiTheme="minorHAnsi" w:hAnsiTheme="minorHAnsi" w:cstheme="minorHAnsi"/>
        </w:rPr>
        <w:t>es conversation</w:t>
      </w:r>
      <w:r w:rsidR="00034F1B">
        <w:rPr>
          <w:rFonts w:asciiTheme="minorHAnsi" w:hAnsiTheme="minorHAnsi" w:cstheme="minorHAnsi"/>
        </w:rPr>
        <w:t>s</w:t>
      </w:r>
      <w:r w:rsidR="00034F1B" w:rsidRPr="00034F1B">
        <w:rPr>
          <w:rFonts w:asciiTheme="minorHAnsi" w:hAnsiTheme="minorHAnsi" w:cstheme="minorHAnsi"/>
        </w:rPr>
        <w:t xml:space="preserve"> cet </w:t>
      </w:r>
      <w:r w:rsidR="00034F1B" w:rsidRPr="00034F1B">
        <w:rPr>
          <w:rFonts w:asciiTheme="minorHAnsi" w:hAnsiTheme="minorHAnsi" w:cstheme="minorHAnsi"/>
        </w:rPr>
        <w:lastRenderedPageBreak/>
        <w:t>automne</w:t>
      </w:r>
      <w:r w:rsidR="00034F1B">
        <w:rPr>
          <w:rFonts w:asciiTheme="minorHAnsi" w:hAnsiTheme="minorHAnsi" w:cstheme="minorHAnsi"/>
        </w:rPr>
        <w:t xml:space="preserve"> et </w:t>
      </w:r>
      <w:r w:rsidR="00034F1B" w:rsidRPr="00034F1B">
        <w:rPr>
          <w:rFonts w:asciiTheme="minorHAnsi" w:hAnsiTheme="minorHAnsi" w:cstheme="minorHAnsi"/>
        </w:rPr>
        <w:t xml:space="preserve">de nombreux compromis </w:t>
      </w:r>
      <w:r w:rsidR="004E456B">
        <w:rPr>
          <w:rFonts w:asciiTheme="minorHAnsi" w:hAnsiTheme="minorHAnsi" w:cstheme="minorHAnsi"/>
        </w:rPr>
        <w:t xml:space="preserve">sont </w:t>
      </w:r>
      <w:r w:rsidR="00034F1B" w:rsidRPr="00034F1B">
        <w:rPr>
          <w:rFonts w:asciiTheme="minorHAnsi" w:hAnsiTheme="minorHAnsi" w:cstheme="minorHAnsi"/>
        </w:rPr>
        <w:t xml:space="preserve">envisagés </w:t>
      </w:r>
      <w:r w:rsidR="00205F3C" w:rsidRPr="00034F1B">
        <w:rPr>
          <w:rFonts w:asciiTheme="minorHAnsi" w:hAnsiTheme="minorHAnsi" w:cstheme="minorHAnsi"/>
        </w:rPr>
        <w:t>de part</w:t>
      </w:r>
      <w:r w:rsidR="00205F3C">
        <w:rPr>
          <w:rFonts w:asciiTheme="minorHAnsi" w:hAnsiTheme="minorHAnsi" w:cstheme="minorHAnsi"/>
        </w:rPr>
        <w:t xml:space="preserve"> et d’autre</w:t>
      </w:r>
      <w:r w:rsidR="00034F1B" w:rsidRPr="00034F1B">
        <w:rPr>
          <w:rFonts w:asciiTheme="minorHAnsi" w:hAnsiTheme="minorHAnsi" w:cstheme="minorHAnsi"/>
        </w:rPr>
        <w:t xml:space="preserve">, pour une conservation </w:t>
      </w:r>
      <w:r w:rsidR="00B948F9">
        <w:rPr>
          <w:rFonts w:asciiTheme="minorHAnsi" w:hAnsiTheme="minorHAnsi" w:cstheme="minorHAnsi"/>
        </w:rPr>
        <w:t xml:space="preserve">maximale, </w:t>
      </w:r>
      <w:r w:rsidR="00034F1B" w:rsidRPr="00034F1B">
        <w:rPr>
          <w:rFonts w:asciiTheme="minorHAnsi" w:hAnsiTheme="minorHAnsi" w:cstheme="minorHAnsi"/>
        </w:rPr>
        <w:t xml:space="preserve">intrinsèque à l’histoire des communautés. </w:t>
      </w:r>
    </w:p>
    <w:p w14:paraId="724ECA3C" w14:textId="77777777" w:rsidR="00034F1B" w:rsidRPr="00034F1B" w:rsidRDefault="00034F1B" w:rsidP="00241A41">
      <w:pPr>
        <w:spacing w:after="120" w:line="240" w:lineRule="auto"/>
        <w:jc w:val="both"/>
      </w:pPr>
    </w:p>
    <w:p w14:paraId="1427F98E" w14:textId="1E0C3C8F" w:rsidR="00402B7F" w:rsidRPr="0099577E" w:rsidRDefault="00402B7F" w:rsidP="00241A41">
      <w:pPr>
        <w:pStyle w:val="Titre3"/>
        <w:spacing w:before="0" w:after="120"/>
        <w:jc w:val="both"/>
      </w:pPr>
      <w:r w:rsidRPr="0099577E">
        <w:t>Procédure de préparation au déménagement</w:t>
      </w:r>
    </w:p>
    <w:p w14:paraId="5C9D6A84" w14:textId="44E8FAE5" w:rsidR="00402B7F" w:rsidRDefault="00402B7F" w:rsidP="00241A41">
      <w:pPr>
        <w:spacing w:after="120" w:line="240" w:lineRule="auto"/>
        <w:jc w:val="both"/>
        <w:rPr>
          <w:rFonts w:asciiTheme="minorHAnsi" w:hAnsiTheme="minorHAnsi" w:cstheme="minorHAnsi"/>
        </w:rPr>
      </w:pPr>
      <w:r>
        <w:rPr>
          <w:rFonts w:asciiTheme="minorHAnsi" w:hAnsiTheme="minorHAnsi" w:cstheme="minorHAnsi"/>
        </w:rPr>
        <w:t xml:space="preserve">Il existe d’excellentes publications pour nous guider lors du déménagement d’un service d’archives. Par ailleurs, en parallèle de ces sources, nous </w:t>
      </w:r>
      <w:r w:rsidR="00034F1B">
        <w:rPr>
          <w:rFonts w:asciiTheme="minorHAnsi" w:hAnsiTheme="minorHAnsi" w:cstheme="minorHAnsi"/>
        </w:rPr>
        <w:t>sommes à rédiger</w:t>
      </w:r>
      <w:r>
        <w:rPr>
          <w:rFonts w:asciiTheme="minorHAnsi" w:hAnsiTheme="minorHAnsi" w:cstheme="minorHAnsi"/>
        </w:rPr>
        <w:t xml:space="preserve"> une procédure personnalisée à </w:t>
      </w:r>
      <w:r w:rsidR="00F52413">
        <w:rPr>
          <w:rFonts w:asciiTheme="minorHAnsi" w:hAnsiTheme="minorHAnsi" w:cstheme="minorHAnsi"/>
        </w:rPr>
        <w:t>FAR qui</w:t>
      </w:r>
      <w:r w:rsidR="004E456B">
        <w:rPr>
          <w:rFonts w:asciiTheme="minorHAnsi" w:hAnsiTheme="minorHAnsi" w:cstheme="minorHAnsi"/>
        </w:rPr>
        <w:t xml:space="preserve"> sera</w:t>
      </w:r>
      <w:r>
        <w:rPr>
          <w:rFonts w:asciiTheme="minorHAnsi" w:hAnsiTheme="minorHAnsi" w:cstheme="minorHAnsi"/>
        </w:rPr>
        <w:t xml:space="preserve"> partag</w:t>
      </w:r>
      <w:r w:rsidR="004E456B">
        <w:rPr>
          <w:rFonts w:asciiTheme="minorHAnsi" w:hAnsiTheme="minorHAnsi" w:cstheme="minorHAnsi"/>
        </w:rPr>
        <w:t>ée</w:t>
      </w:r>
      <w:r>
        <w:rPr>
          <w:rFonts w:asciiTheme="minorHAnsi" w:hAnsiTheme="minorHAnsi" w:cstheme="minorHAnsi"/>
        </w:rPr>
        <w:t xml:space="preserve"> aux 14 équipes respectives. On y détaillera le déroulement du déménagement, les informations à recueillir</w:t>
      </w:r>
      <w:r w:rsidR="00034F1B">
        <w:rPr>
          <w:rFonts w:asciiTheme="minorHAnsi" w:hAnsiTheme="minorHAnsi" w:cstheme="minorHAnsi"/>
        </w:rPr>
        <w:t xml:space="preserve"> en vue de s’y préparer</w:t>
      </w:r>
      <w:r>
        <w:rPr>
          <w:rFonts w:asciiTheme="minorHAnsi" w:hAnsiTheme="minorHAnsi" w:cstheme="minorHAnsi"/>
        </w:rPr>
        <w:t>, les étapes à accomplir en amont et certain</w:t>
      </w:r>
      <w:r w:rsidR="00D93A8D">
        <w:rPr>
          <w:rFonts w:asciiTheme="minorHAnsi" w:hAnsiTheme="minorHAnsi" w:cstheme="minorHAnsi"/>
        </w:rPr>
        <w:t>e</w:t>
      </w:r>
      <w:r>
        <w:rPr>
          <w:rFonts w:asciiTheme="minorHAnsi" w:hAnsiTheme="minorHAnsi" w:cstheme="minorHAnsi"/>
        </w:rPr>
        <w:t xml:space="preserve">s </w:t>
      </w:r>
      <w:r w:rsidR="00D93A8D">
        <w:rPr>
          <w:rFonts w:asciiTheme="minorHAnsi" w:hAnsiTheme="minorHAnsi" w:cstheme="minorHAnsi"/>
        </w:rPr>
        <w:t>situations à</w:t>
      </w:r>
      <w:r>
        <w:rPr>
          <w:rFonts w:asciiTheme="minorHAnsi" w:hAnsiTheme="minorHAnsi" w:cstheme="minorHAnsi"/>
        </w:rPr>
        <w:t xml:space="preserve"> anticiper. Avec ce document, nous espérons connaître des déménagements sans </w:t>
      </w:r>
      <w:r w:rsidR="00034F1B">
        <w:rPr>
          <w:rFonts w:asciiTheme="minorHAnsi" w:hAnsiTheme="minorHAnsi" w:cstheme="minorHAnsi"/>
        </w:rPr>
        <w:t xml:space="preserve">(trop de) </w:t>
      </w:r>
      <w:r>
        <w:rPr>
          <w:rFonts w:asciiTheme="minorHAnsi" w:hAnsiTheme="minorHAnsi" w:cstheme="minorHAnsi"/>
        </w:rPr>
        <w:t>surprise et dans l’ensemble</w:t>
      </w:r>
      <w:r w:rsidR="00A96F38">
        <w:rPr>
          <w:rFonts w:asciiTheme="minorHAnsi" w:hAnsiTheme="minorHAnsi" w:cstheme="minorHAnsi"/>
        </w:rPr>
        <w:t>,</w:t>
      </w:r>
      <w:r>
        <w:rPr>
          <w:rFonts w:asciiTheme="minorHAnsi" w:hAnsiTheme="minorHAnsi" w:cstheme="minorHAnsi"/>
        </w:rPr>
        <w:t xml:space="preserve"> travailler de manière uniforme. </w:t>
      </w:r>
    </w:p>
    <w:p w14:paraId="2EEDA87D" w14:textId="0ADDD1DF" w:rsidR="005D75B0" w:rsidRDefault="005D75B0" w:rsidP="00241A41">
      <w:pPr>
        <w:spacing w:after="120" w:line="240" w:lineRule="auto"/>
        <w:jc w:val="both"/>
        <w:rPr>
          <w:rFonts w:asciiTheme="minorHAnsi" w:hAnsiTheme="minorHAnsi" w:cstheme="minorHAnsi"/>
        </w:rPr>
      </w:pPr>
    </w:p>
    <w:p w14:paraId="7AC90D6F" w14:textId="28ECFD9A" w:rsidR="005D75B0" w:rsidRPr="0099577E" w:rsidRDefault="00144D92" w:rsidP="00241A41">
      <w:pPr>
        <w:pStyle w:val="Titre3"/>
        <w:spacing w:before="0" w:after="120"/>
        <w:jc w:val="both"/>
      </w:pPr>
      <w:r w:rsidRPr="0099577E">
        <w:t>S</w:t>
      </w:r>
      <w:r w:rsidR="005D75B0" w:rsidRPr="0099577E">
        <w:t>olution logicielle</w:t>
      </w:r>
    </w:p>
    <w:p w14:paraId="653C43CD" w14:textId="7DDB7252" w:rsidR="005D75B0" w:rsidRDefault="005D75B0" w:rsidP="00241A41">
      <w:pPr>
        <w:spacing w:after="120" w:line="240" w:lineRule="auto"/>
        <w:jc w:val="both"/>
      </w:pPr>
      <w:r w:rsidRPr="005D75B0">
        <w:rPr>
          <w:rFonts w:asciiTheme="minorHAnsi" w:hAnsiTheme="minorHAnsi" w:cstheme="minorHAnsi"/>
        </w:rPr>
        <w:t>Primordiale au bon fonctionnement de FAR</w:t>
      </w:r>
      <w:r>
        <w:rPr>
          <w:rFonts w:asciiTheme="minorHAnsi" w:hAnsiTheme="minorHAnsi" w:cstheme="minorHAnsi"/>
        </w:rPr>
        <w:t xml:space="preserve"> est </w:t>
      </w:r>
      <w:r w:rsidRPr="00006B60">
        <w:t>la mise en commun des 14 formes distinctes de classement et de repérage (instruments de recherche et inventaires de</w:t>
      </w:r>
      <w:r w:rsidR="00B655A6">
        <w:t>s</w:t>
      </w:r>
      <w:r w:rsidRPr="00006B60">
        <w:t xml:space="preserve"> archives</w:t>
      </w:r>
      <w:r>
        <w:t>,</w:t>
      </w:r>
      <w:r w:rsidRPr="00006B60">
        <w:t xml:space="preserve"> livres et objets dans un même outil de recherche. Avec l</w:t>
      </w:r>
      <w:r w:rsidR="00A96F38">
        <w:t>’aide de l</w:t>
      </w:r>
      <w:r w:rsidRPr="00006B60">
        <w:t xml:space="preserve">a firme informatique </w:t>
      </w:r>
      <w:proofErr w:type="spellStart"/>
      <w:r w:rsidRPr="00034F1B">
        <w:rPr>
          <w:i/>
          <w:iCs/>
        </w:rPr>
        <w:t>Techso</w:t>
      </w:r>
      <w:proofErr w:type="spellEnd"/>
      <w:r w:rsidRPr="00006B60">
        <w:t xml:space="preserve">, nous sommes à la recherche d’une solution logicielle performante et versatile, qui nous permettra de ramener le catalogage </w:t>
      </w:r>
      <w:r>
        <w:t xml:space="preserve">de différents systèmes sur des niveaux uniformes, tout en conservant les multiples cotations existantes. Il s’agit d’un exercice colossal, mais indispensable au succès de </w:t>
      </w:r>
      <w:r w:rsidR="00034F1B">
        <w:t>notre projet.</w:t>
      </w:r>
      <w:r>
        <w:t xml:space="preserve"> L’outil sélectionné fera la gestion intégrée des collections d’archives, de livres et d’objets, avec une correspondance directe vers les autorités, les acquisitions, les expositions et la localisation. Un volet web permettra aussi la diffusion du catalogue </w:t>
      </w:r>
      <w:r w:rsidR="00B655A6">
        <w:t xml:space="preserve">et plus globalement, l’outil sera </w:t>
      </w:r>
      <w:r w:rsidR="00402B7F">
        <w:t>paramétrable</w:t>
      </w:r>
      <w:r w:rsidR="00B655A6">
        <w:t xml:space="preserve"> pour permettre la diffusion et l’accès selon les intentions de chaque congrégation. </w:t>
      </w:r>
      <w:r>
        <w:t xml:space="preserve"> </w:t>
      </w:r>
      <w:r w:rsidR="00664E89">
        <w:t>Le terme</w:t>
      </w:r>
      <w:r w:rsidR="00034F1B">
        <w:t xml:space="preserve"> « accès », </w:t>
      </w:r>
      <w:r w:rsidR="00664E89">
        <w:t>sous-tend</w:t>
      </w:r>
      <w:r w:rsidR="00402B7F" w:rsidRPr="00973D1A">
        <w:t xml:space="preserve"> </w:t>
      </w:r>
      <w:r w:rsidR="00B948F9">
        <w:t xml:space="preserve">ici </w:t>
      </w:r>
      <w:r w:rsidR="00402B7F" w:rsidRPr="00973D1A">
        <w:t>le statut des données, à savoir si elles peuvent être partagées, consultées, reproduites (et par qui) ou si elles sont davantage privées, voire inaccessibles à la consultation.</w:t>
      </w:r>
    </w:p>
    <w:p w14:paraId="3793DCA3" w14:textId="6A8C75A5" w:rsidR="00402B7F" w:rsidRDefault="00402B7F" w:rsidP="00241A41">
      <w:pPr>
        <w:tabs>
          <w:tab w:val="left" w:pos="6450"/>
        </w:tabs>
        <w:spacing w:after="120"/>
        <w:jc w:val="both"/>
        <w:rPr>
          <w:rFonts w:asciiTheme="minorHAnsi" w:hAnsiTheme="minorHAnsi"/>
          <w:smallCaps/>
          <w:sz w:val="16"/>
          <w:szCs w:val="16"/>
        </w:rPr>
      </w:pPr>
    </w:p>
    <w:p w14:paraId="298A3B25" w14:textId="46895D17" w:rsidR="001D7433" w:rsidRDefault="00B948F9" w:rsidP="00241A41">
      <w:pPr>
        <w:pStyle w:val="Titre3"/>
        <w:spacing w:before="0" w:after="120"/>
        <w:jc w:val="both"/>
      </w:pPr>
      <w:r>
        <w:t>Réutilisation de ressources</w:t>
      </w:r>
      <w:r w:rsidR="002C74C9">
        <w:t xml:space="preserve"> existantes</w:t>
      </w:r>
    </w:p>
    <w:p w14:paraId="7C6EF7AA" w14:textId="36E88AC3" w:rsidR="005D75B0" w:rsidRDefault="00034F1B" w:rsidP="00241A41">
      <w:pPr>
        <w:spacing w:after="120" w:line="240" w:lineRule="auto"/>
        <w:jc w:val="both"/>
        <w:rPr>
          <w:rFonts w:asciiTheme="minorHAnsi" w:hAnsiTheme="minorHAnsi" w:cstheme="minorHAnsi"/>
        </w:rPr>
      </w:pPr>
      <w:r>
        <w:rPr>
          <w:rFonts w:asciiTheme="minorHAnsi" w:hAnsiTheme="minorHAnsi" w:cstheme="minorHAnsi"/>
        </w:rPr>
        <w:t xml:space="preserve">Grâce </w:t>
      </w:r>
      <w:r w:rsidR="00B948F9">
        <w:rPr>
          <w:rFonts w:asciiTheme="minorHAnsi" w:hAnsiTheme="minorHAnsi" w:cstheme="minorHAnsi"/>
        </w:rPr>
        <w:t>au regroupement,</w:t>
      </w:r>
      <w:r>
        <w:rPr>
          <w:rFonts w:asciiTheme="minorHAnsi" w:hAnsiTheme="minorHAnsi" w:cstheme="minorHAnsi"/>
        </w:rPr>
        <w:t xml:space="preserve"> nous avons la chance de bénéficier d’une vaste sélection de ressources. </w:t>
      </w:r>
      <w:r w:rsidR="005D75B0">
        <w:rPr>
          <w:rFonts w:asciiTheme="minorHAnsi" w:hAnsiTheme="minorHAnsi" w:cstheme="minorHAnsi"/>
        </w:rPr>
        <w:t>Dans les prochains mois, nous allons constituer une bibliothèque de référence</w:t>
      </w:r>
      <w:r w:rsidR="001D7433">
        <w:rPr>
          <w:rFonts w:asciiTheme="minorHAnsi" w:hAnsiTheme="minorHAnsi" w:cstheme="minorHAnsi"/>
        </w:rPr>
        <w:t xml:space="preserve"> à </w:t>
      </w:r>
      <w:r w:rsidR="005D75B0">
        <w:rPr>
          <w:rFonts w:asciiTheme="minorHAnsi" w:hAnsiTheme="minorHAnsi" w:cstheme="minorHAnsi"/>
        </w:rPr>
        <w:t xml:space="preserve">partir des collections existantes, en privilégiant les contenus catalogués et en bon état. </w:t>
      </w:r>
      <w:r w:rsidR="00664E89">
        <w:rPr>
          <w:rFonts w:asciiTheme="minorHAnsi" w:hAnsiTheme="minorHAnsi" w:cstheme="minorHAnsi"/>
        </w:rPr>
        <w:t>De plus,</w:t>
      </w:r>
      <w:r w:rsidR="00E65487">
        <w:rPr>
          <w:rFonts w:asciiTheme="minorHAnsi" w:hAnsiTheme="minorHAnsi" w:cstheme="minorHAnsi"/>
        </w:rPr>
        <w:t xml:space="preserve"> n</w:t>
      </w:r>
      <w:r w:rsidR="005D75B0">
        <w:rPr>
          <w:rFonts w:asciiTheme="minorHAnsi" w:hAnsiTheme="minorHAnsi" w:cstheme="minorHAnsi"/>
        </w:rPr>
        <w:t xml:space="preserve">ous </w:t>
      </w:r>
      <w:r w:rsidR="00B948F9">
        <w:rPr>
          <w:rFonts w:asciiTheme="minorHAnsi" w:hAnsiTheme="minorHAnsi" w:cstheme="minorHAnsi"/>
        </w:rPr>
        <w:t>allons constituer</w:t>
      </w:r>
      <w:r w:rsidR="005D75B0">
        <w:rPr>
          <w:rFonts w:asciiTheme="minorHAnsi" w:hAnsiTheme="minorHAnsi" w:cstheme="minorHAnsi"/>
        </w:rPr>
        <w:t xml:space="preserve"> </w:t>
      </w:r>
      <w:r w:rsidR="00144D92">
        <w:rPr>
          <w:rFonts w:asciiTheme="minorHAnsi" w:hAnsiTheme="minorHAnsi" w:cstheme="minorHAnsi"/>
        </w:rPr>
        <w:t>une banque</w:t>
      </w:r>
      <w:r w:rsidR="005D75B0">
        <w:rPr>
          <w:rFonts w:asciiTheme="minorHAnsi" w:hAnsiTheme="minorHAnsi" w:cstheme="minorHAnsi"/>
        </w:rPr>
        <w:t xml:space="preserve"> d’appareils de lecture fonctionnels </w:t>
      </w:r>
      <w:r w:rsidR="00A96F38">
        <w:rPr>
          <w:rFonts w:asciiTheme="minorHAnsi" w:hAnsiTheme="minorHAnsi" w:cstheme="minorHAnsi"/>
        </w:rPr>
        <w:t xml:space="preserve">en vue de </w:t>
      </w:r>
      <w:r>
        <w:rPr>
          <w:rFonts w:asciiTheme="minorHAnsi" w:hAnsiTheme="minorHAnsi" w:cstheme="minorHAnsi"/>
        </w:rPr>
        <w:t xml:space="preserve">la mise en </w:t>
      </w:r>
      <w:r w:rsidR="00A96F38">
        <w:rPr>
          <w:rFonts w:asciiTheme="minorHAnsi" w:hAnsiTheme="minorHAnsi" w:cstheme="minorHAnsi"/>
        </w:rPr>
        <w:t xml:space="preserve">place </w:t>
      </w:r>
      <w:r>
        <w:rPr>
          <w:rFonts w:asciiTheme="minorHAnsi" w:hAnsiTheme="minorHAnsi" w:cstheme="minorHAnsi"/>
        </w:rPr>
        <w:t>d’</w:t>
      </w:r>
      <w:r w:rsidR="00A96F38">
        <w:rPr>
          <w:rFonts w:asciiTheme="minorHAnsi" w:hAnsiTheme="minorHAnsi" w:cstheme="minorHAnsi"/>
        </w:rPr>
        <w:t>un</w:t>
      </w:r>
      <w:r w:rsidR="005D75B0">
        <w:rPr>
          <w:rFonts w:asciiTheme="minorHAnsi" w:hAnsiTheme="minorHAnsi" w:cstheme="minorHAnsi"/>
        </w:rPr>
        <w:t xml:space="preserve"> atelier de transfert et de numérisation.</w:t>
      </w:r>
      <w:r>
        <w:rPr>
          <w:rFonts w:asciiTheme="minorHAnsi" w:hAnsiTheme="minorHAnsi" w:cstheme="minorHAnsi"/>
        </w:rPr>
        <w:t xml:space="preserve"> </w:t>
      </w:r>
      <w:r w:rsidR="00B948F9">
        <w:rPr>
          <w:rFonts w:asciiTheme="minorHAnsi" w:hAnsiTheme="minorHAnsi" w:cstheme="minorHAnsi"/>
        </w:rPr>
        <w:t>Enfin, du mobilier</w:t>
      </w:r>
      <w:r w:rsidR="002C74C9">
        <w:rPr>
          <w:rFonts w:asciiTheme="minorHAnsi" w:hAnsiTheme="minorHAnsi" w:cstheme="minorHAnsi"/>
        </w:rPr>
        <w:t xml:space="preserve"> et des éléments décoratifs pourront </w:t>
      </w:r>
      <w:r w:rsidR="00B948F9">
        <w:rPr>
          <w:rFonts w:asciiTheme="minorHAnsi" w:hAnsiTheme="minorHAnsi" w:cstheme="minorHAnsi"/>
        </w:rPr>
        <w:t>aussi être réutilisé</w:t>
      </w:r>
      <w:r w:rsidR="002C74C9">
        <w:rPr>
          <w:rFonts w:asciiTheme="minorHAnsi" w:hAnsiTheme="minorHAnsi" w:cstheme="minorHAnsi"/>
        </w:rPr>
        <w:t xml:space="preserve">s. </w:t>
      </w:r>
      <w:r w:rsidR="00B948F9">
        <w:rPr>
          <w:rFonts w:asciiTheme="minorHAnsi" w:hAnsiTheme="minorHAnsi" w:cstheme="minorHAnsi"/>
        </w:rPr>
        <w:t xml:space="preserve"> </w:t>
      </w:r>
    </w:p>
    <w:p w14:paraId="78430A4B" w14:textId="5A44C08A" w:rsidR="00191CB5" w:rsidRPr="005D75B0" w:rsidRDefault="00191CB5" w:rsidP="00241A41">
      <w:pPr>
        <w:spacing w:after="120" w:line="240" w:lineRule="auto"/>
        <w:jc w:val="both"/>
        <w:rPr>
          <w:rFonts w:asciiTheme="minorHAnsi" w:hAnsiTheme="minorHAnsi" w:cstheme="minorHAnsi"/>
          <w:b/>
          <w:bCs/>
        </w:rPr>
      </w:pPr>
    </w:p>
    <w:p w14:paraId="6BA63540" w14:textId="702221D0" w:rsidR="00560330" w:rsidRPr="0021464B" w:rsidRDefault="00560330" w:rsidP="00241A41">
      <w:pPr>
        <w:pStyle w:val="Titre2"/>
        <w:spacing w:before="0" w:after="120"/>
        <w:jc w:val="both"/>
        <w:rPr>
          <w:b/>
          <w:bCs/>
        </w:rPr>
      </w:pPr>
      <w:r w:rsidRPr="0021464B">
        <w:rPr>
          <w:b/>
          <w:bCs/>
        </w:rPr>
        <w:t>Le nouveau centre</w:t>
      </w:r>
    </w:p>
    <w:p w14:paraId="63C3DA14" w14:textId="1105DCC4" w:rsidR="00560330" w:rsidRPr="0099577E" w:rsidRDefault="00560330" w:rsidP="00241A41">
      <w:pPr>
        <w:pStyle w:val="Titre3"/>
        <w:spacing w:before="0" w:after="120"/>
        <w:jc w:val="both"/>
      </w:pPr>
      <w:r w:rsidRPr="0099577E">
        <w:t xml:space="preserve">Mission, mandats, politiques et procédures </w:t>
      </w:r>
    </w:p>
    <w:p w14:paraId="57B9C6F8" w14:textId="4B2ADCC7" w:rsidR="005D75B0" w:rsidRPr="00FA132E" w:rsidRDefault="00A96F38" w:rsidP="00241A41">
      <w:pPr>
        <w:spacing w:after="120" w:line="240" w:lineRule="auto"/>
        <w:jc w:val="both"/>
        <w:rPr>
          <w:rFonts w:asciiTheme="minorHAnsi" w:hAnsiTheme="minorHAnsi" w:cstheme="minorHAnsi"/>
          <w:color w:val="000000" w:themeColor="text1"/>
        </w:rPr>
      </w:pPr>
      <w:r w:rsidRPr="00FA132E">
        <w:rPr>
          <w:color w:val="000000" w:themeColor="text1"/>
        </w:rPr>
        <w:t>Dans les prochains mois</w:t>
      </w:r>
      <w:r w:rsidR="00BC62A2">
        <w:rPr>
          <w:color w:val="000000" w:themeColor="text1"/>
        </w:rPr>
        <w:t>,</w:t>
      </w:r>
      <w:r w:rsidRPr="00FA132E">
        <w:rPr>
          <w:color w:val="000000" w:themeColor="text1"/>
        </w:rPr>
        <w:t xml:space="preserve"> </w:t>
      </w:r>
      <w:r w:rsidR="005D75B0" w:rsidRPr="00FA132E">
        <w:rPr>
          <w:color w:val="000000" w:themeColor="text1"/>
        </w:rPr>
        <w:t xml:space="preserve">nous travaillerons également à la mise en place des politiques et des procédures du nouveau centre. À partir du plan d’affaires, nous allons </w:t>
      </w:r>
      <w:r w:rsidR="00FA132E" w:rsidRPr="00FA132E">
        <w:rPr>
          <w:color w:val="000000" w:themeColor="text1"/>
        </w:rPr>
        <w:t>actualiser</w:t>
      </w:r>
      <w:r w:rsidR="005D75B0" w:rsidRPr="00FA132E">
        <w:rPr>
          <w:color w:val="000000" w:themeColor="text1"/>
        </w:rPr>
        <w:t xml:space="preserve"> la vision générale et les différents besoins de FAR. </w:t>
      </w:r>
      <w:r w:rsidR="007B21C7">
        <w:rPr>
          <w:color w:val="000000" w:themeColor="text1"/>
        </w:rPr>
        <w:t>Par ailleurs, n</w:t>
      </w:r>
      <w:r w:rsidR="005D75B0" w:rsidRPr="00FA132E">
        <w:rPr>
          <w:color w:val="000000" w:themeColor="text1"/>
        </w:rPr>
        <w:t xml:space="preserve">ous travaillerons de pair avec le Conseil d’administration </w:t>
      </w:r>
      <w:r w:rsidRPr="00FA132E">
        <w:rPr>
          <w:color w:val="000000" w:themeColor="text1"/>
        </w:rPr>
        <w:t>et les équipes en place</w:t>
      </w:r>
      <w:r w:rsidR="00FA132E" w:rsidRPr="00FA132E">
        <w:rPr>
          <w:color w:val="000000" w:themeColor="text1"/>
        </w:rPr>
        <w:t xml:space="preserve"> puisque nous favorisons</w:t>
      </w:r>
      <w:r w:rsidR="002C74C9">
        <w:rPr>
          <w:color w:val="000000" w:themeColor="text1"/>
        </w:rPr>
        <w:t xml:space="preserve"> aussi</w:t>
      </w:r>
      <w:r w:rsidR="00FA132E" w:rsidRPr="00FA132E">
        <w:rPr>
          <w:color w:val="000000" w:themeColor="text1"/>
        </w:rPr>
        <w:t xml:space="preserve"> la récupération de </w:t>
      </w:r>
      <w:r w:rsidR="005D75B0" w:rsidRPr="00FA132E">
        <w:rPr>
          <w:color w:val="000000" w:themeColor="text1"/>
        </w:rPr>
        <w:t>pratiques gagnantes.</w:t>
      </w:r>
    </w:p>
    <w:p w14:paraId="2538453B" w14:textId="77777777" w:rsidR="0099577E" w:rsidRDefault="0099577E" w:rsidP="00241A41">
      <w:pPr>
        <w:spacing w:after="120" w:line="240" w:lineRule="auto"/>
        <w:jc w:val="both"/>
        <w:rPr>
          <w:rFonts w:asciiTheme="minorHAnsi" w:hAnsiTheme="minorHAnsi" w:cstheme="minorHAnsi"/>
          <w:sz w:val="16"/>
          <w:szCs w:val="16"/>
        </w:rPr>
      </w:pPr>
    </w:p>
    <w:p w14:paraId="6B922793" w14:textId="66D9E612" w:rsidR="00560330" w:rsidRPr="0099577E" w:rsidRDefault="00560330" w:rsidP="00241A41">
      <w:pPr>
        <w:pStyle w:val="Titre3"/>
        <w:spacing w:before="0" w:after="120"/>
        <w:jc w:val="both"/>
      </w:pPr>
      <w:r w:rsidRPr="0099577E">
        <w:t>Services et activité</w:t>
      </w:r>
      <w:r w:rsidR="0099577E" w:rsidRPr="0099577E">
        <w:t>s</w:t>
      </w:r>
    </w:p>
    <w:p w14:paraId="2E4840CD" w14:textId="24EACB32" w:rsidR="005D75B0" w:rsidRPr="005D75B0" w:rsidRDefault="005D75B0" w:rsidP="00241A41">
      <w:pPr>
        <w:spacing w:after="120" w:line="240" w:lineRule="auto"/>
        <w:jc w:val="both"/>
        <w:rPr>
          <w:rFonts w:asciiTheme="minorHAnsi" w:hAnsiTheme="minorHAnsi" w:cstheme="minorHAnsi"/>
          <w:b/>
          <w:bCs/>
        </w:rPr>
      </w:pPr>
      <w:r>
        <w:t>En plus des réserves et des espaces de travail, le nouveau centre prévoit des espaces d’exposition, des salles pédagogiques, de conférences ou de rassemblement de différentes tailles (dont une salle spécifiquement prévue pour les communautés) ainsi qu’une aire de recherche pour la consultation des collections.</w:t>
      </w:r>
    </w:p>
    <w:p w14:paraId="050F761A" w14:textId="5E024B5D" w:rsidR="000E7842" w:rsidRPr="00A96F38" w:rsidRDefault="007B21C7" w:rsidP="00241A41">
      <w:pPr>
        <w:spacing w:after="120" w:line="240" w:lineRule="auto"/>
        <w:jc w:val="both"/>
        <w:rPr>
          <w:rFonts w:asciiTheme="minorHAnsi" w:hAnsiTheme="minorHAnsi" w:cstheme="minorHAnsi"/>
        </w:rPr>
      </w:pPr>
      <w:r w:rsidRPr="00205F3C">
        <w:rPr>
          <w:rFonts w:asciiTheme="minorHAnsi" w:hAnsiTheme="minorHAnsi" w:cstheme="minorHAnsi"/>
        </w:rPr>
        <w:t xml:space="preserve">Nous nous projetons ainsi comme </w:t>
      </w:r>
      <w:r w:rsidR="00A96F38" w:rsidRPr="00205F3C">
        <w:rPr>
          <w:rFonts w:asciiTheme="minorHAnsi" w:hAnsiTheme="minorHAnsi" w:cstheme="minorHAnsi"/>
        </w:rPr>
        <w:t>lieu de p</w:t>
      </w:r>
      <w:r w:rsidR="00560330" w:rsidRPr="00205F3C">
        <w:rPr>
          <w:rFonts w:asciiTheme="minorHAnsi" w:hAnsiTheme="minorHAnsi" w:cstheme="minorHAnsi"/>
        </w:rPr>
        <w:t>réservation</w:t>
      </w:r>
      <w:r w:rsidR="00A96F38" w:rsidRPr="00205F3C">
        <w:rPr>
          <w:rFonts w:asciiTheme="minorHAnsi" w:hAnsiTheme="minorHAnsi" w:cstheme="minorHAnsi"/>
        </w:rPr>
        <w:t>, de recherche, d</w:t>
      </w:r>
      <w:r w:rsidR="000E7842" w:rsidRPr="00205F3C">
        <w:rPr>
          <w:rFonts w:asciiTheme="minorHAnsi" w:hAnsiTheme="minorHAnsi" w:cstheme="minorHAnsi"/>
        </w:rPr>
        <w:t>e médiation culturelle</w:t>
      </w:r>
      <w:r w:rsidR="00A96F38" w:rsidRPr="00205F3C">
        <w:rPr>
          <w:rFonts w:asciiTheme="minorHAnsi" w:hAnsiTheme="minorHAnsi" w:cstheme="minorHAnsi"/>
        </w:rPr>
        <w:t xml:space="preserve"> et</w:t>
      </w:r>
      <w:r w:rsidR="00A96F38">
        <w:rPr>
          <w:rFonts w:asciiTheme="minorHAnsi" w:hAnsiTheme="minorHAnsi" w:cstheme="minorHAnsi"/>
        </w:rPr>
        <w:t xml:space="preserve"> d’éducation. </w:t>
      </w:r>
      <w:r w:rsidR="00646C84">
        <w:rPr>
          <w:rFonts w:asciiTheme="minorHAnsi" w:hAnsiTheme="minorHAnsi" w:cstheme="minorHAnsi"/>
        </w:rPr>
        <w:t>N</w:t>
      </w:r>
      <w:r w:rsidR="00A96F38">
        <w:rPr>
          <w:rFonts w:asciiTheme="minorHAnsi" w:hAnsiTheme="minorHAnsi" w:cstheme="minorHAnsi"/>
        </w:rPr>
        <w:t xml:space="preserve">ous </w:t>
      </w:r>
      <w:r>
        <w:rPr>
          <w:rFonts w:asciiTheme="minorHAnsi" w:hAnsiTheme="minorHAnsi" w:cstheme="minorHAnsi"/>
        </w:rPr>
        <w:t>visons</w:t>
      </w:r>
      <w:r w:rsidR="00A96F38">
        <w:rPr>
          <w:rFonts w:asciiTheme="minorHAnsi" w:hAnsiTheme="minorHAnsi" w:cstheme="minorHAnsi"/>
        </w:rPr>
        <w:t xml:space="preserve"> </w:t>
      </w:r>
      <w:r w:rsidR="00662FE6">
        <w:rPr>
          <w:rFonts w:asciiTheme="minorHAnsi" w:hAnsiTheme="minorHAnsi" w:cstheme="minorHAnsi"/>
        </w:rPr>
        <w:t xml:space="preserve">offrir à notre clientèle trois </w:t>
      </w:r>
      <w:r w:rsidR="00A96F38">
        <w:rPr>
          <w:rFonts w:asciiTheme="minorHAnsi" w:hAnsiTheme="minorHAnsi" w:cstheme="minorHAnsi"/>
        </w:rPr>
        <w:t>salles d</w:t>
      </w:r>
      <w:r>
        <w:rPr>
          <w:rFonts w:asciiTheme="minorHAnsi" w:hAnsiTheme="minorHAnsi" w:cstheme="minorHAnsi"/>
        </w:rPr>
        <w:t>e diffusions pour la tenue d’</w:t>
      </w:r>
      <w:r w:rsidR="00A96F38">
        <w:rPr>
          <w:rFonts w:asciiTheme="minorHAnsi" w:hAnsiTheme="minorHAnsi" w:cstheme="minorHAnsi"/>
        </w:rPr>
        <w:t>exposition</w:t>
      </w:r>
      <w:r>
        <w:rPr>
          <w:rFonts w:asciiTheme="minorHAnsi" w:hAnsiTheme="minorHAnsi" w:cstheme="minorHAnsi"/>
        </w:rPr>
        <w:t xml:space="preserve">s </w:t>
      </w:r>
      <w:r w:rsidR="00A96F38">
        <w:rPr>
          <w:rFonts w:asciiTheme="minorHAnsi" w:hAnsiTheme="minorHAnsi" w:cstheme="minorHAnsi"/>
        </w:rPr>
        <w:t>permanente</w:t>
      </w:r>
      <w:r>
        <w:rPr>
          <w:rFonts w:asciiTheme="minorHAnsi" w:hAnsiTheme="minorHAnsi" w:cstheme="minorHAnsi"/>
        </w:rPr>
        <w:t>s</w:t>
      </w:r>
      <w:r w:rsidR="00A96F38">
        <w:rPr>
          <w:rFonts w:asciiTheme="minorHAnsi" w:hAnsiTheme="minorHAnsi" w:cstheme="minorHAnsi"/>
        </w:rPr>
        <w:t>, temporaire</w:t>
      </w:r>
      <w:r>
        <w:rPr>
          <w:rFonts w:asciiTheme="minorHAnsi" w:hAnsiTheme="minorHAnsi" w:cstheme="minorHAnsi"/>
        </w:rPr>
        <w:t xml:space="preserve">s ou </w:t>
      </w:r>
      <w:r w:rsidR="00A96F38">
        <w:rPr>
          <w:rFonts w:asciiTheme="minorHAnsi" w:hAnsiTheme="minorHAnsi" w:cstheme="minorHAnsi"/>
        </w:rPr>
        <w:t>itinérante</w:t>
      </w:r>
      <w:r>
        <w:rPr>
          <w:rFonts w:asciiTheme="minorHAnsi" w:hAnsiTheme="minorHAnsi" w:cstheme="minorHAnsi"/>
        </w:rPr>
        <w:t>s</w:t>
      </w:r>
      <w:r w:rsidR="00A96F38" w:rsidRPr="007B21C7">
        <w:rPr>
          <w:rFonts w:asciiTheme="minorHAnsi" w:hAnsiTheme="minorHAnsi" w:cstheme="minorHAnsi"/>
        </w:rPr>
        <w:t>. De plus, avec la mise en ligne de notre catalogue et des contenus numérisés/migrés, nous prévo</w:t>
      </w:r>
      <w:r w:rsidR="00A96F38">
        <w:rPr>
          <w:rFonts w:asciiTheme="minorHAnsi" w:hAnsiTheme="minorHAnsi" w:cstheme="minorHAnsi"/>
        </w:rPr>
        <w:t>yons</w:t>
      </w:r>
      <w:r>
        <w:rPr>
          <w:rFonts w:asciiTheme="minorHAnsi" w:hAnsiTheme="minorHAnsi" w:cstheme="minorHAnsi"/>
        </w:rPr>
        <w:t xml:space="preserve"> susciter la recherche</w:t>
      </w:r>
      <w:r w:rsidR="002C74C9">
        <w:rPr>
          <w:rFonts w:asciiTheme="minorHAnsi" w:hAnsiTheme="minorHAnsi" w:cstheme="minorHAnsi"/>
        </w:rPr>
        <w:t xml:space="preserve"> et l’intérêt</w:t>
      </w:r>
      <w:r>
        <w:rPr>
          <w:rFonts w:asciiTheme="minorHAnsi" w:hAnsiTheme="minorHAnsi" w:cstheme="minorHAnsi"/>
        </w:rPr>
        <w:t xml:space="preserve"> sur nos co</w:t>
      </w:r>
      <w:r w:rsidR="002C74C9">
        <w:rPr>
          <w:rFonts w:asciiTheme="minorHAnsi" w:hAnsiTheme="minorHAnsi" w:cstheme="minorHAnsi"/>
        </w:rPr>
        <w:t>llections</w:t>
      </w:r>
      <w:r>
        <w:rPr>
          <w:rFonts w:asciiTheme="minorHAnsi" w:hAnsiTheme="minorHAnsi" w:cstheme="minorHAnsi"/>
        </w:rPr>
        <w:t xml:space="preserve"> et ainsi </w:t>
      </w:r>
      <w:r w:rsidR="00A96F38">
        <w:rPr>
          <w:rFonts w:asciiTheme="minorHAnsi" w:hAnsiTheme="minorHAnsi" w:cstheme="minorHAnsi"/>
        </w:rPr>
        <w:t>rayonner par le biais de partenariats, activités, conférences, publications, etc.  La c</w:t>
      </w:r>
      <w:r w:rsidR="000E7842" w:rsidRPr="005D75B0">
        <w:rPr>
          <w:rFonts w:asciiTheme="minorHAnsi" w:hAnsiTheme="minorHAnsi" w:cstheme="minorHAnsi"/>
        </w:rPr>
        <w:t>réation artistique,</w:t>
      </w:r>
      <w:r w:rsidR="00541033" w:rsidRPr="005D75B0">
        <w:rPr>
          <w:rFonts w:asciiTheme="minorHAnsi" w:hAnsiTheme="minorHAnsi" w:cstheme="minorHAnsi"/>
        </w:rPr>
        <w:t xml:space="preserve"> </w:t>
      </w:r>
      <w:r w:rsidR="00A96F38">
        <w:rPr>
          <w:rFonts w:asciiTheme="minorHAnsi" w:hAnsiTheme="minorHAnsi" w:cstheme="minorHAnsi"/>
        </w:rPr>
        <w:t>l’</w:t>
      </w:r>
      <w:r w:rsidR="00541033" w:rsidRPr="005D75B0">
        <w:rPr>
          <w:rFonts w:asciiTheme="minorHAnsi" w:hAnsiTheme="minorHAnsi" w:cstheme="minorHAnsi"/>
        </w:rPr>
        <w:t xml:space="preserve">innovation en </w:t>
      </w:r>
      <w:r w:rsidR="00BC62A2">
        <w:rPr>
          <w:rFonts w:asciiTheme="minorHAnsi" w:hAnsiTheme="minorHAnsi" w:cstheme="minorHAnsi"/>
        </w:rPr>
        <w:t>matière</w:t>
      </w:r>
      <w:r w:rsidR="00541033" w:rsidRPr="005D75B0">
        <w:rPr>
          <w:rFonts w:asciiTheme="minorHAnsi" w:hAnsiTheme="minorHAnsi" w:cstheme="minorHAnsi"/>
        </w:rPr>
        <w:t xml:space="preserve"> de diffusion</w:t>
      </w:r>
      <w:r>
        <w:rPr>
          <w:rFonts w:asciiTheme="minorHAnsi" w:hAnsiTheme="minorHAnsi" w:cstheme="minorHAnsi"/>
        </w:rPr>
        <w:t xml:space="preserve"> et </w:t>
      </w:r>
      <w:r w:rsidR="00A96F38">
        <w:rPr>
          <w:rFonts w:asciiTheme="minorHAnsi" w:hAnsiTheme="minorHAnsi" w:cstheme="minorHAnsi"/>
        </w:rPr>
        <w:t xml:space="preserve">la </w:t>
      </w:r>
      <w:r w:rsidR="000E7842" w:rsidRPr="005D75B0">
        <w:rPr>
          <w:rFonts w:asciiTheme="minorHAnsi" w:hAnsiTheme="minorHAnsi" w:cstheme="minorHAnsi"/>
        </w:rPr>
        <w:t>création de liens avec les communautés locales et/ou spécialisées</w:t>
      </w:r>
      <w:r w:rsidR="00A96F38">
        <w:rPr>
          <w:rFonts w:asciiTheme="minorHAnsi" w:hAnsiTheme="minorHAnsi" w:cstheme="minorHAnsi"/>
        </w:rPr>
        <w:t xml:space="preserve"> sont </w:t>
      </w:r>
      <w:r w:rsidR="002C74C9">
        <w:rPr>
          <w:rFonts w:asciiTheme="minorHAnsi" w:hAnsiTheme="minorHAnsi" w:cstheme="minorHAnsi"/>
        </w:rPr>
        <w:t xml:space="preserve">aussi </w:t>
      </w:r>
      <w:r w:rsidR="00A96F38">
        <w:rPr>
          <w:rFonts w:asciiTheme="minorHAnsi" w:hAnsiTheme="minorHAnsi" w:cstheme="minorHAnsi"/>
        </w:rPr>
        <w:t>au cœur de nos préoccupations.</w:t>
      </w:r>
      <w:r w:rsidR="000E7842" w:rsidRPr="005D75B0">
        <w:rPr>
          <w:rFonts w:asciiTheme="minorHAnsi" w:hAnsiTheme="minorHAnsi" w:cstheme="minorHAnsi"/>
        </w:rPr>
        <w:t xml:space="preserve"> </w:t>
      </w:r>
    </w:p>
    <w:p w14:paraId="734AC81B" w14:textId="77777777" w:rsidR="00A96F38" w:rsidRDefault="00A96F38" w:rsidP="00241A41">
      <w:pPr>
        <w:spacing w:after="120" w:line="240" w:lineRule="auto"/>
        <w:jc w:val="both"/>
        <w:rPr>
          <w:rFonts w:asciiTheme="minorHAnsi" w:hAnsiTheme="minorHAnsi" w:cstheme="minorHAnsi"/>
          <w:b/>
          <w:bCs/>
        </w:rPr>
      </w:pPr>
    </w:p>
    <w:p w14:paraId="197601DB" w14:textId="16EBA1CE" w:rsidR="00560330" w:rsidRDefault="00560330" w:rsidP="00241A41">
      <w:pPr>
        <w:pStyle w:val="Titre3"/>
        <w:spacing w:before="0" w:after="120"/>
        <w:jc w:val="both"/>
      </w:pPr>
      <w:r w:rsidRPr="005D75B0">
        <w:t>Ressources humaines</w:t>
      </w:r>
    </w:p>
    <w:p w14:paraId="68AB2830" w14:textId="44A19C79" w:rsidR="00A96F38" w:rsidRPr="00A96F38" w:rsidRDefault="00A96F38" w:rsidP="00241A41">
      <w:pPr>
        <w:spacing w:after="120" w:line="240" w:lineRule="auto"/>
        <w:jc w:val="both"/>
        <w:rPr>
          <w:rFonts w:asciiTheme="minorHAnsi" w:hAnsiTheme="minorHAnsi" w:cstheme="minorHAnsi"/>
        </w:rPr>
      </w:pPr>
      <w:r w:rsidRPr="00A96F38">
        <w:rPr>
          <w:rFonts w:asciiTheme="minorHAnsi" w:hAnsiTheme="minorHAnsi" w:cstheme="minorHAnsi"/>
        </w:rPr>
        <w:t xml:space="preserve">Toutes ces </w:t>
      </w:r>
      <w:r w:rsidR="007B21C7">
        <w:rPr>
          <w:rFonts w:asciiTheme="minorHAnsi" w:hAnsiTheme="minorHAnsi" w:cstheme="minorHAnsi"/>
        </w:rPr>
        <w:t>initiatives</w:t>
      </w:r>
      <w:r w:rsidRPr="00A96F38">
        <w:rPr>
          <w:rFonts w:asciiTheme="minorHAnsi" w:hAnsiTheme="minorHAnsi" w:cstheme="minorHAnsi"/>
        </w:rPr>
        <w:t xml:space="preserve"> r</w:t>
      </w:r>
      <w:r w:rsidR="00BC62A2">
        <w:rPr>
          <w:rFonts w:asciiTheme="minorHAnsi" w:hAnsiTheme="minorHAnsi" w:cstheme="minorHAnsi"/>
        </w:rPr>
        <w:t>equer</w:t>
      </w:r>
      <w:r w:rsidRPr="00A96F38">
        <w:rPr>
          <w:rFonts w:asciiTheme="minorHAnsi" w:hAnsiTheme="minorHAnsi" w:cstheme="minorHAnsi"/>
        </w:rPr>
        <w:t>ront la mise ne place d’une équipe de professionnels, aussi compétent</w:t>
      </w:r>
      <w:r w:rsidR="007B21C7">
        <w:rPr>
          <w:rFonts w:asciiTheme="minorHAnsi" w:hAnsiTheme="minorHAnsi" w:cstheme="minorHAnsi"/>
        </w:rPr>
        <w:t>e</w:t>
      </w:r>
      <w:r w:rsidRPr="00A96F38">
        <w:rPr>
          <w:rFonts w:asciiTheme="minorHAnsi" w:hAnsiTheme="minorHAnsi" w:cstheme="minorHAnsi"/>
        </w:rPr>
        <w:t xml:space="preserve"> que polyvalent</w:t>
      </w:r>
      <w:r w:rsidR="007B21C7">
        <w:rPr>
          <w:rFonts w:asciiTheme="minorHAnsi" w:hAnsiTheme="minorHAnsi" w:cstheme="minorHAnsi"/>
        </w:rPr>
        <w:t>e</w:t>
      </w:r>
      <w:r w:rsidRPr="00A96F38">
        <w:rPr>
          <w:rFonts w:asciiTheme="minorHAnsi" w:hAnsiTheme="minorHAnsi" w:cstheme="minorHAnsi"/>
        </w:rPr>
        <w:t xml:space="preserve">. Nous planifiions dès l’an prochain commencer à constituer cette équipe, en offrant idéalement </w:t>
      </w:r>
      <w:r w:rsidR="007B21C7">
        <w:rPr>
          <w:rFonts w:asciiTheme="minorHAnsi" w:hAnsiTheme="minorHAnsi" w:cstheme="minorHAnsi"/>
        </w:rPr>
        <w:t>d</w:t>
      </w:r>
      <w:r w:rsidRPr="00A96F38">
        <w:rPr>
          <w:rFonts w:asciiTheme="minorHAnsi" w:hAnsiTheme="minorHAnsi" w:cstheme="minorHAnsi"/>
        </w:rPr>
        <w:t xml:space="preserve">es opportunités d’emploi aux employés déjà en poste au sein des communautés. </w:t>
      </w:r>
      <w:r>
        <w:rPr>
          <w:rFonts w:asciiTheme="minorHAnsi" w:hAnsiTheme="minorHAnsi" w:cstheme="minorHAnsi"/>
        </w:rPr>
        <w:t>Nous espérons</w:t>
      </w:r>
      <w:r w:rsidR="007B21C7">
        <w:rPr>
          <w:rFonts w:asciiTheme="minorHAnsi" w:hAnsiTheme="minorHAnsi" w:cstheme="minorHAnsi"/>
        </w:rPr>
        <w:t xml:space="preserve"> aussi</w:t>
      </w:r>
      <w:r>
        <w:rPr>
          <w:rFonts w:asciiTheme="minorHAnsi" w:hAnsiTheme="minorHAnsi" w:cstheme="minorHAnsi"/>
        </w:rPr>
        <w:t xml:space="preserve"> agrandir notre équipe par le biais de subventions récurrentes ou ponctuelles, le travail à effectuer étant colossal.</w:t>
      </w:r>
      <w:r w:rsidRPr="00A96F38">
        <w:rPr>
          <w:rFonts w:asciiTheme="minorHAnsi" w:hAnsiTheme="minorHAnsi" w:cstheme="minorHAnsi"/>
        </w:rPr>
        <w:t xml:space="preserve"> </w:t>
      </w:r>
    </w:p>
    <w:p w14:paraId="29A08992" w14:textId="77777777" w:rsidR="00784EF9" w:rsidRPr="005D75B0" w:rsidRDefault="00784EF9" w:rsidP="00241A41">
      <w:pPr>
        <w:spacing w:after="120" w:line="240" w:lineRule="auto"/>
        <w:ind w:firstLine="708"/>
        <w:jc w:val="both"/>
        <w:rPr>
          <w:rFonts w:asciiTheme="minorHAnsi" w:hAnsiTheme="minorHAnsi" w:cstheme="minorHAnsi"/>
          <w:b/>
          <w:bCs/>
        </w:rPr>
      </w:pPr>
    </w:p>
    <w:p w14:paraId="01BCBE9A" w14:textId="405058F4" w:rsidR="00710D5F" w:rsidRPr="0021464B" w:rsidRDefault="00710D5F" w:rsidP="00241A41">
      <w:pPr>
        <w:pStyle w:val="Titre1"/>
        <w:spacing w:before="0" w:after="120"/>
        <w:jc w:val="both"/>
      </w:pPr>
      <w:r w:rsidRPr="0021464B">
        <w:t>La communication au cœur du projet</w:t>
      </w:r>
    </w:p>
    <w:p w14:paraId="6BFEC1E3" w14:textId="3984482A" w:rsidR="007B21C7" w:rsidRPr="00B01DDE" w:rsidRDefault="007B21C7" w:rsidP="00241A41">
      <w:pPr>
        <w:pStyle w:val="Titre2"/>
        <w:spacing w:before="0" w:after="120"/>
        <w:jc w:val="both"/>
        <w:rPr>
          <w:b/>
          <w:bCs/>
        </w:rPr>
      </w:pPr>
      <w:r w:rsidRPr="00B01DDE">
        <w:rPr>
          <w:b/>
          <w:bCs/>
        </w:rPr>
        <w:t>Clientèles</w:t>
      </w:r>
    </w:p>
    <w:p w14:paraId="63185922" w14:textId="355A8AC7" w:rsidR="00A96F38" w:rsidRPr="005D75B0" w:rsidRDefault="00A96F38" w:rsidP="00241A41">
      <w:pPr>
        <w:spacing w:after="120" w:line="240" w:lineRule="auto"/>
        <w:jc w:val="both"/>
        <w:rPr>
          <w:rFonts w:asciiTheme="minorHAnsi" w:hAnsiTheme="minorHAnsi" w:cstheme="minorHAnsi"/>
        </w:rPr>
      </w:pPr>
      <w:r>
        <w:rPr>
          <w:rFonts w:asciiTheme="minorHAnsi" w:hAnsiTheme="minorHAnsi" w:cstheme="minorHAnsi"/>
        </w:rPr>
        <w:t xml:space="preserve">Comme tout nouveau projet qui voit le jour, FAR </w:t>
      </w:r>
      <w:r w:rsidR="007B21C7">
        <w:rPr>
          <w:rFonts w:asciiTheme="minorHAnsi" w:hAnsiTheme="minorHAnsi" w:cstheme="minorHAnsi"/>
        </w:rPr>
        <w:t xml:space="preserve">souhaite </w:t>
      </w:r>
      <w:r>
        <w:rPr>
          <w:rFonts w:asciiTheme="minorHAnsi" w:hAnsiTheme="minorHAnsi" w:cstheme="minorHAnsi"/>
        </w:rPr>
        <w:t xml:space="preserve">se faire connaître par différents publics. </w:t>
      </w:r>
      <w:r w:rsidRPr="005D75B0">
        <w:rPr>
          <w:rFonts w:asciiTheme="minorHAnsi" w:hAnsiTheme="minorHAnsi" w:cstheme="minorHAnsi"/>
        </w:rPr>
        <w:t xml:space="preserve">Les clientèles </w:t>
      </w:r>
      <w:r w:rsidR="007B21C7">
        <w:rPr>
          <w:rFonts w:asciiTheme="minorHAnsi" w:hAnsiTheme="minorHAnsi" w:cstheme="minorHAnsi"/>
        </w:rPr>
        <w:t xml:space="preserve">susceptibles de </w:t>
      </w:r>
      <w:r w:rsidRPr="005D75B0">
        <w:rPr>
          <w:rFonts w:asciiTheme="minorHAnsi" w:hAnsiTheme="minorHAnsi" w:cstheme="minorHAnsi"/>
        </w:rPr>
        <w:t>s’intéresse</w:t>
      </w:r>
      <w:r w:rsidR="007B21C7">
        <w:rPr>
          <w:rFonts w:asciiTheme="minorHAnsi" w:hAnsiTheme="minorHAnsi" w:cstheme="minorHAnsi"/>
        </w:rPr>
        <w:t>r</w:t>
      </w:r>
      <w:r w:rsidRPr="005D75B0">
        <w:rPr>
          <w:rFonts w:asciiTheme="minorHAnsi" w:hAnsiTheme="minorHAnsi" w:cstheme="minorHAnsi"/>
        </w:rPr>
        <w:t xml:space="preserve"> aux collections sont variées. Il y a les communautés elles-mêmes,</w:t>
      </w:r>
      <w:r w:rsidR="007B21C7">
        <w:rPr>
          <w:rFonts w:asciiTheme="minorHAnsi" w:hAnsiTheme="minorHAnsi" w:cstheme="minorHAnsi"/>
        </w:rPr>
        <w:t xml:space="preserve"> mais aussi</w:t>
      </w:r>
      <w:r w:rsidRPr="005D75B0">
        <w:rPr>
          <w:rFonts w:asciiTheme="minorHAnsi" w:hAnsiTheme="minorHAnsi" w:cstheme="minorHAnsi"/>
        </w:rPr>
        <w:t xml:space="preserve"> les chercheurs</w:t>
      </w:r>
      <w:r w:rsidR="004374E4">
        <w:rPr>
          <w:rFonts w:asciiTheme="minorHAnsi" w:hAnsiTheme="minorHAnsi" w:cstheme="minorHAnsi"/>
        </w:rPr>
        <w:t xml:space="preserve"> de divers horizons, </w:t>
      </w:r>
      <w:r w:rsidRPr="005D75B0">
        <w:rPr>
          <w:rFonts w:asciiTheme="minorHAnsi" w:hAnsiTheme="minorHAnsi" w:cstheme="minorHAnsi"/>
        </w:rPr>
        <w:t>les étudiants</w:t>
      </w:r>
      <w:r w:rsidR="004374E4">
        <w:rPr>
          <w:rFonts w:asciiTheme="minorHAnsi" w:hAnsiTheme="minorHAnsi" w:cstheme="minorHAnsi"/>
        </w:rPr>
        <w:t xml:space="preserve"> (niveaux collégial et universitaire)</w:t>
      </w:r>
      <w:r w:rsidRPr="005D75B0">
        <w:rPr>
          <w:rFonts w:asciiTheme="minorHAnsi" w:hAnsiTheme="minorHAnsi" w:cstheme="minorHAnsi"/>
        </w:rPr>
        <w:t xml:space="preserve">, le grand public et les professionnels. Ils seront invités à venir travailler sur place, mais </w:t>
      </w:r>
      <w:r w:rsidR="007B21C7">
        <w:rPr>
          <w:rFonts w:asciiTheme="minorHAnsi" w:hAnsiTheme="minorHAnsi" w:cstheme="minorHAnsi"/>
        </w:rPr>
        <w:t xml:space="preserve">ils </w:t>
      </w:r>
      <w:r w:rsidRPr="005D75B0">
        <w:rPr>
          <w:rFonts w:asciiTheme="minorHAnsi" w:hAnsiTheme="minorHAnsi" w:cstheme="minorHAnsi"/>
        </w:rPr>
        <w:t>auront aussi l’option d’utiliser l’espace de recherche en ligne</w:t>
      </w:r>
      <w:r>
        <w:rPr>
          <w:rFonts w:asciiTheme="minorHAnsi" w:hAnsiTheme="minorHAnsi" w:cstheme="minorHAnsi"/>
        </w:rPr>
        <w:t>.</w:t>
      </w:r>
    </w:p>
    <w:p w14:paraId="6A2982DD" w14:textId="771FB69D" w:rsidR="00A96F38" w:rsidRDefault="00A96F38" w:rsidP="00241A41">
      <w:pPr>
        <w:spacing w:after="120" w:line="240" w:lineRule="auto"/>
        <w:jc w:val="both"/>
        <w:rPr>
          <w:rFonts w:asciiTheme="minorHAnsi" w:hAnsiTheme="minorHAnsi" w:cstheme="minorHAnsi"/>
        </w:rPr>
      </w:pPr>
      <w:r>
        <w:rPr>
          <w:rFonts w:asciiTheme="minorHAnsi" w:hAnsiTheme="minorHAnsi" w:cstheme="minorHAnsi"/>
        </w:rPr>
        <w:t xml:space="preserve">Cependant, avant même l’ouverture de nos portes, nous nous assurons </w:t>
      </w:r>
      <w:r w:rsidR="007B21C7">
        <w:rPr>
          <w:rFonts w:asciiTheme="minorHAnsi" w:hAnsiTheme="minorHAnsi" w:cstheme="minorHAnsi"/>
        </w:rPr>
        <w:t>surtout pour l’instant de conserver une communication optimale</w:t>
      </w:r>
      <w:r>
        <w:rPr>
          <w:rFonts w:asciiTheme="minorHAnsi" w:hAnsiTheme="minorHAnsi" w:cstheme="minorHAnsi"/>
        </w:rPr>
        <w:t xml:space="preserve"> avec nos membres et leurs équipes, pour que le processus d’intégration se fasse le plus </w:t>
      </w:r>
      <w:r w:rsidR="004374E4">
        <w:rPr>
          <w:rFonts w:asciiTheme="minorHAnsi" w:hAnsiTheme="minorHAnsi" w:cstheme="minorHAnsi"/>
        </w:rPr>
        <w:t>facilement</w:t>
      </w:r>
      <w:r>
        <w:rPr>
          <w:rFonts w:asciiTheme="minorHAnsi" w:hAnsiTheme="minorHAnsi" w:cstheme="minorHAnsi"/>
        </w:rPr>
        <w:t xml:space="preserve"> possible. Nous échangeons par le biais de communiqués et de courriels, mais aussi via des visites ou des assemblées et rencontre</w:t>
      </w:r>
      <w:r w:rsidR="00BC62A2">
        <w:rPr>
          <w:rFonts w:asciiTheme="minorHAnsi" w:hAnsiTheme="minorHAnsi" w:cstheme="minorHAnsi"/>
        </w:rPr>
        <w:t>s</w:t>
      </w:r>
      <w:r>
        <w:rPr>
          <w:rFonts w:asciiTheme="minorHAnsi" w:hAnsiTheme="minorHAnsi" w:cstheme="minorHAnsi"/>
        </w:rPr>
        <w:t xml:space="preserve"> extraordinaires. </w:t>
      </w:r>
    </w:p>
    <w:p w14:paraId="16ADA1CB" w14:textId="77777777" w:rsidR="00B01DDE" w:rsidRPr="005D75B0" w:rsidRDefault="00B01DDE" w:rsidP="00241A41">
      <w:pPr>
        <w:spacing w:after="120" w:line="240" w:lineRule="auto"/>
        <w:jc w:val="both"/>
        <w:rPr>
          <w:rFonts w:asciiTheme="minorHAnsi" w:hAnsiTheme="minorHAnsi" w:cstheme="minorHAnsi"/>
        </w:rPr>
      </w:pPr>
    </w:p>
    <w:p w14:paraId="7402B052" w14:textId="7576ED7A" w:rsidR="007B21C7" w:rsidRPr="00B01DDE" w:rsidRDefault="007B21C7" w:rsidP="00241A41">
      <w:pPr>
        <w:pStyle w:val="Titre2"/>
        <w:spacing w:before="0" w:after="120"/>
        <w:jc w:val="both"/>
        <w:rPr>
          <w:b/>
          <w:bCs/>
        </w:rPr>
      </w:pPr>
      <w:r w:rsidRPr="00B01DDE">
        <w:rPr>
          <w:b/>
          <w:bCs/>
        </w:rPr>
        <w:t>Relations publiques</w:t>
      </w:r>
    </w:p>
    <w:p w14:paraId="15539DE2" w14:textId="7A79AE9A" w:rsidR="00A96F38" w:rsidRDefault="007B21C7" w:rsidP="00241A41">
      <w:pPr>
        <w:spacing w:after="120"/>
        <w:jc w:val="both"/>
      </w:pPr>
      <w:r w:rsidRPr="007B21C7">
        <w:t>Quant aux autres clientèles, FAR fait affaire</w:t>
      </w:r>
      <w:r w:rsidR="00BC62A2">
        <w:t>s</w:t>
      </w:r>
      <w:r w:rsidRPr="007B21C7">
        <w:t xml:space="preserve"> avec la firme de relations publiques </w:t>
      </w:r>
      <w:proofErr w:type="spellStart"/>
      <w:r w:rsidRPr="007B21C7">
        <w:rPr>
          <w:i/>
          <w:iCs/>
        </w:rPr>
        <w:t>Proxiba</w:t>
      </w:r>
      <w:proofErr w:type="spellEnd"/>
      <w:r>
        <w:rPr>
          <w:rStyle w:val="Appelnotedebasdep"/>
          <w:i/>
          <w:iCs/>
        </w:rPr>
        <w:footnoteReference w:id="16"/>
      </w:r>
      <w:r w:rsidRPr="007B21C7">
        <w:t>. Avec son directeur, Éric Barbeau, nous somme</w:t>
      </w:r>
      <w:r>
        <w:t>s</w:t>
      </w:r>
      <w:r w:rsidRPr="007B21C7">
        <w:t xml:space="preserve"> à la recherche d’un porte-parole qui saura nous aider </w:t>
      </w:r>
      <w:r w:rsidRPr="007B21C7">
        <w:lastRenderedPageBreak/>
        <w:t>dans la mise en valeur de notre initiative. En plus de faire valoir le projet au sein de clientèles cibles, nous espérons élargir nos réseaux de mécènes et d’abonnés.</w:t>
      </w:r>
    </w:p>
    <w:p w14:paraId="7A656E24" w14:textId="292C491A" w:rsidR="00710D5F" w:rsidRDefault="00A96F38" w:rsidP="00241A41">
      <w:pPr>
        <w:spacing w:after="120"/>
        <w:jc w:val="both"/>
        <w:rPr>
          <w:rFonts w:asciiTheme="minorHAnsi" w:hAnsiTheme="minorHAnsi" w:cstheme="minorHAnsi"/>
        </w:rPr>
      </w:pPr>
      <w:r>
        <w:t>Ces ambassadeurs</w:t>
      </w:r>
      <w:r w:rsidR="00BC62A2">
        <w:t>,</w:t>
      </w:r>
      <w:r>
        <w:t xml:space="preserve"> comme nous aimons les nommer, sont ceux qui </w:t>
      </w:r>
      <w:r>
        <w:rPr>
          <w:rFonts w:asciiTheme="minorHAnsi" w:hAnsiTheme="minorHAnsi" w:cstheme="minorHAnsi"/>
        </w:rPr>
        <w:t>c</w:t>
      </w:r>
      <w:r w:rsidRPr="005D75B0">
        <w:rPr>
          <w:rFonts w:asciiTheme="minorHAnsi" w:hAnsiTheme="minorHAnsi" w:cstheme="minorHAnsi"/>
        </w:rPr>
        <w:t xml:space="preserve">onnaissent déjà FAR, </w:t>
      </w:r>
      <w:r w:rsidR="007B21C7">
        <w:rPr>
          <w:rFonts w:asciiTheme="minorHAnsi" w:hAnsiTheme="minorHAnsi" w:cstheme="minorHAnsi"/>
        </w:rPr>
        <w:t xml:space="preserve">soit </w:t>
      </w:r>
      <w:r w:rsidRPr="005D75B0">
        <w:rPr>
          <w:rFonts w:asciiTheme="minorHAnsi" w:hAnsiTheme="minorHAnsi" w:cstheme="minorHAnsi"/>
        </w:rPr>
        <w:t>les professionnels et les passionnés d’histoire</w:t>
      </w:r>
      <w:r w:rsidR="007B21C7">
        <w:rPr>
          <w:rFonts w:asciiTheme="minorHAnsi" w:hAnsiTheme="minorHAnsi" w:cstheme="minorHAnsi"/>
        </w:rPr>
        <w:t xml:space="preserve">, ceux de </w:t>
      </w:r>
      <w:r w:rsidRPr="005D75B0">
        <w:rPr>
          <w:rFonts w:asciiTheme="minorHAnsi" w:hAnsiTheme="minorHAnsi" w:cstheme="minorHAnsi"/>
        </w:rPr>
        <w:t>la communauté savante et ce</w:t>
      </w:r>
      <w:r w:rsidR="007B21C7">
        <w:rPr>
          <w:rFonts w:asciiTheme="minorHAnsi" w:hAnsiTheme="minorHAnsi" w:cstheme="minorHAnsi"/>
        </w:rPr>
        <w:t xml:space="preserve">ux </w:t>
      </w:r>
      <w:r w:rsidRPr="005D75B0">
        <w:rPr>
          <w:rFonts w:asciiTheme="minorHAnsi" w:hAnsiTheme="minorHAnsi" w:cstheme="minorHAnsi"/>
        </w:rPr>
        <w:t xml:space="preserve">aussi qui </w:t>
      </w:r>
      <w:r w:rsidR="007B21C7">
        <w:rPr>
          <w:rFonts w:asciiTheme="minorHAnsi" w:hAnsiTheme="minorHAnsi" w:cstheme="minorHAnsi"/>
        </w:rPr>
        <w:t>ont l</w:t>
      </w:r>
      <w:r w:rsidRPr="005D75B0">
        <w:rPr>
          <w:rFonts w:asciiTheme="minorHAnsi" w:hAnsiTheme="minorHAnsi" w:cstheme="minorHAnsi"/>
        </w:rPr>
        <w:t xml:space="preserve">a foi. </w:t>
      </w:r>
      <w:r>
        <w:rPr>
          <w:rFonts w:asciiTheme="minorHAnsi" w:hAnsiTheme="minorHAnsi" w:cstheme="minorHAnsi"/>
        </w:rPr>
        <w:t xml:space="preserve">Ils sont </w:t>
      </w:r>
      <w:r w:rsidRPr="005D75B0">
        <w:rPr>
          <w:rFonts w:asciiTheme="minorHAnsi" w:hAnsiTheme="minorHAnsi" w:cstheme="minorHAnsi"/>
        </w:rPr>
        <w:t>notre premier public</w:t>
      </w:r>
      <w:r>
        <w:rPr>
          <w:rFonts w:asciiTheme="minorHAnsi" w:hAnsiTheme="minorHAnsi" w:cstheme="minorHAnsi"/>
        </w:rPr>
        <w:t xml:space="preserve"> externe</w:t>
      </w:r>
      <w:r w:rsidRPr="005D75B0">
        <w:rPr>
          <w:rFonts w:asciiTheme="minorHAnsi" w:hAnsiTheme="minorHAnsi" w:cstheme="minorHAnsi"/>
        </w:rPr>
        <w:t>, que nous souhaitons mobiliser, pour ensuite, aller à la rencontre de nouveaux publics.</w:t>
      </w:r>
      <w:r>
        <w:rPr>
          <w:rFonts w:asciiTheme="minorHAnsi" w:hAnsiTheme="minorHAnsi" w:cstheme="minorHAnsi"/>
        </w:rPr>
        <w:t xml:space="preserve"> </w:t>
      </w:r>
      <w:r w:rsidR="007B21C7">
        <w:rPr>
          <w:rFonts w:asciiTheme="minorHAnsi" w:hAnsiTheme="minorHAnsi" w:cstheme="minorHAnsi"/>
        </w:rPr>
        <w:t>Nos ambitions sont vastes en effet, car nous connaissons le potentiel des collections et leur valeur historique. Nous espérons pouvoir mettre à profit notre conviction au rayonnement de ce patrimoine exceptionnel.</w:t>
      </w:r>
    </w:p>
    <w:p w14:paraId="6EEEC99E" w14:textId="59B9A783" w:rsidR="007B21C7" w:rsidRDefault="007B21C7" w:rsidP="00241A41">
      <w:pPr>
        <w:spacing w:after="120"/>
        <w:jc w:val="both"/>
        <w:rPr>
          <w:rFonts w:asciiTheme="minorHAnsi" w:hAnsiTheme="minorHAnsi" w:cstheme="minorHAnsi"/>
        </w:rPr>
      </w:pPr>
    </w:p>
    <w:p w14:paraId="6BF56351" w14:textId="68DCFAB0" w:rsidR="007B21C7" w:rsidRPr="00B01DDE" w:rsidRDefault="007B21C7" w:rsidP="00241A41">
      <w:pPr>
        <w:pStyle w:val="Titre2"/>
        <w:spacing w:before="0" w:after="120"/>
        <w:jc w:val="both"/>
        <w:rPr>
          <w:b/>
          <w:bCs/>
        </w:rPr>
      </w:pPr>
      <w:r w:rsidRPr="00B01DDE">
        <w:rPr>
          <w:b/>
          <w:bCs/>
        </w:rPr>
        <w:t>Sensibilités et potentiel</w:t>
      </w:r>
    </w:p>
    <w:p w14:paraId="76AC3CBF" w14:textId="5ACDC558" w:rsidR="007E5013" w:rsidRPr="005D75B0" w:rsidRDefault="00981E74" w:rsidP="00241A41">
      <w:pPr>
        <w:spacing w:after="120" w:line="240" w:lineRule="auto"/>
        <w:jc w:val="both"/>
        <w:rPr>
          <w:rFonts w:asciiTheme="minorHAnsi" w:hAnsiTheme="minorHAnsi" w:cstheme="minorHAnsi"/>
        </w:rPr>
      </w:pPr>
      <w:r w:rsidRPr="005D75B0">
        <w:rPr>
          <w:rFonts w:asciiTheme="minorHAnsi" w:hAnsiTheme="minorHAnsi" w:cstheme="minorHAnsi"/>
        </w:rPr>
        <w:t xml:space="preserve">Un membre d’une communauté </w:t>
      </w:r>
      <w:r w:rsidR="002F1BBF" w:rsidRPr="005D75B0">
        <w:rPr>
          <w:rFonts w:asciiTheme="minorHAnsi" w:hAnsiTheme="minorHAnsi" w:cstheme="minorHAnsi"/>
        </w:rPr>
        <w:t xml:space="preserve">religieuse </w:t>
      </w:r>
      <w:r w:rsidR="007B21C7">
        <w:rPr>
          <w:rFonts w:asciiTheme="minorHAnsi" w:hAnsiTheme="minorHAnsi" w:cstheme="minorHAnsi"/>
        </w:rPr>
        <w:t xml:space="preserve">nous </w:t>
      </w:r>
      <w:r w:rsidRPr="005D75B0">
        <w:rPr>
          <w:rFonts w:asciiTheme="minorHAnsi" w:hAnsiTheme="minorHAnsi" w:cstheme="minorHAnsi"/>
        </w:rPr>
        <w:t>a dit récemment qu’</w:t>
      </w:r>
      <w:r w:rsidR="002F1BBF" w:rsidRPr="005D75B0">
        <w:rPr>
          <w:rFonts w:asciiTheme="minorHAnsi" w:hAnsiTheme="minorHAnsi" w:cstheme="minorHAnsi"/>
        </w:rPr>
        <w:t>il n’était pas convaincu que l</w:t>
      </w:r>
      <w:r w:rsidRPr="005D75B0">
        <w:rPr>
          <w:rFonts w:asciiTheme="minorHAnsi" w:hAnsiTheme="minorHAnsi" w:cstheme="minorHAnsi"/>
        </w:rPr>
        <w:t>es archives</w:t>
      </w:r>
      <w:r w:rsidR="00302CB5" w:rsidRPr="005D75B0">
        <w:rPr>
          <w:rFonts w:asciiTheme="minorHAnsi" w:hAnsiTheme="minorHAnsi" w:cstheme="minorHAnsi"/>
        </w:rPr>
        <w:t xml:space="preserve"> </w:t>
      </w:r>
      <w:r w:rsidR="007B21C7">
        <w:rPr>
          <w:rFonts w:asciiTheme="minorHAnsi" w:hAnsiTheme="minorHAnsi" w:cstheme="minorHAnsi"/>
        </w:rPr>
        <w:t xml:space="preserve">étaient </w:t>
      </w:r>
      <w:r w:rsidR="00302CB5" w:rsidRPr="005D75B0">
        <w:rPr>
          <w:rFonts w:asciiTheme="minorHAnsi" w:hAnsiTheme="minorHAnsi" w:cstheme="minorHAnsi"/>
        </w:rPr>
        <w:t xml:space="preserve">d’intérêt pour le public, </w:t>
      </w:r>
      <w:r w:rsidR="00F36DCD">
        <w:rPr>
          <w:rFonts w:asciiTheme="minorHAnsi" w:hAnsiTheme="minorHAnsi" w:cstheme="minorHAnsi"/>
        </w:rPr>
        <w:t>qui</w:t>
      </w:r>
      <w:r w:rsidR="007E5013" w:rsidRPr="005D75B0">
        <w:rPr>
          <w:rFonts w:asciiTheme="minorHAnsi" w:hAnsiTheme="minorHAnsi" w:cstheme="minorHAnsi"/>
        </w:rPr>
        <w:t xml:space="preserve"> avait </w:t>
      </w:r>
      <w:r w:rsidR="00F36DCD">
        <w:rPr>
          <w:rFonts w:asciiTheme="minorHAnsi" w:hAnsiTheme="minorHAnsi" w:cstheme="minorHAnsi"/>
        </w:rPr>
        <w:t xml:space="preserve">globalement </w:t>
      </w:r>
      <w:r w:rsidR="007E5013" w:rsidRPr="005D75B0">
        <w:rPr>
          <w:rFonts w:asciiTheme="minorHAnsi" w:hAnsiTheme="minorHAnsi" w:cstheme="minorHAnsi"/>
        </w:rPr>
        <w:t>rejeté l’histoire</w:t>
      </w:r>
      <w:r w:rsidR="00802BDB" w:rsidRPr="005D75B0">
        <w:rPr>
          <w:rFonts w:asciiTheme="minorHAnsi" w:hAnsiTheme="minorHAnsi" w:cstheme="minorHAnsi"/>
        </w:rPr>
        <w:t xml:space="preserve"> religieuse du Québec. </w:t>
      </w:r>
    </w:p>
    <w:p w14:paraId="2FD6F7F9" w14:textId="172B2CC5" w:rsidR="007B21C7" w:rsidRPr="00720FCD" w:rsidRDefault="00F36DCD" w:rsidP="00241A41">
      <w:pPr>
        <w:spacing w:after="120" w:line="240" w:lineRule="auto"/>
        <w:jc w:val="both"/>
        <w:rPr>
          <w:rFonts w:asciiTheme="minorHAnsi" w:hAnsiTheme="minorHAnsi" w:cstheme="minorHAnsi"/>
        </w:rPr>
      </w:pPr>
      <w:r>
        <w:rPr>
          <w:rFonts w:asciiTheme="minorHAnsi" w:hAnsiTheme="minorHAnsi" w:cstheme="minorHAnsi"/>
        </w:rPr>
        <w:t>S</w:t>
      </w:r>
      <w:r w:rsidR="007B21C7">
        <w:rPr>
          <w:rFonts w:asciiTheme="minorHAnsi" w:hAnsiTheme="minorHAnsi" w:cstheme="minorHAnsi"/>
        </w:rPr>
        <w:t xml:space="preserve">i nous regardons </w:t>
      </w:r>
      <w:r w:rsidR="007E5013" w:rsidRPr="005D75B0">
        <w:rPr>
          <w:rFonts w:asciiTheme="minorHAnsi" w:hAnsiTheme="minorHAnsi" w:cstheme="minorHAnsi"/>
        </w:rPr>
        <w:t>la ligne du temps</w:t>
      </w:r>
      <w:r w:rsidR="007B21C7">
        <w:rPr>
          <w:rFonts w:asciiTheme="minorHAnsi" w:hAnsiTheme="minorHAnsi" w:cstheme="minorHAnsi"/>
        </w:rPr>
        <w:t xml:space="preserve"> </w:t>
      </w:r>
      <w:r w:rsidR="007E5013" w:rsidRPr="005D75B0">
        <w:rPr>
          <w:rFonts w:asciiTheme="minorHAnsi" w:hAnsiTheme="minorHAnsi" w:cstheme="minorHAnsi"/>
        </w:rPr>
        <w:t xml:space="preserve">dans l’histoire de l’humanité, </w:t>
      </w:r>
      <w:r w:rsidR="00802BDB" w:rsidRPr="005D75B0">
        <w:rPr>
          <w:rFonts w:asciiTheme="minorHAnsi" w:hAnsiTheme="minorHAnsi" w:cstheme="minorHAnsi"/>
        </w:rPr>
        <w:t>1960 à 202</w:t>
      </w:r>
      <w:r w:rsidR="007B21C7">
        <w:rPr>
          <w:rFonts w:asciiTheme="minorHAnsi" w:hAnsiTheme="minorHAnsi" w:cstheme="minorHAnsi"/>
        </w:rPr>
        <w:t xml:space="preserve">2 ne représente qu’un mince </w:t>
      </w:r>
      <w:r w:rsidR="007B21C7" w:rsidRPr="00720FCD">
        <w:rPr>
          <w:rFonts w:asciiTheme="minorHAnsi" w:hAnsiTheme="minorHAnsi" w:cstheme="minorHAnsi"/>
        </w:rPr>
        <w:t>62 ans</w:t>
      </w:r>
      <w:r w:rsidR="00802BDB" w:rsidRPr="00720FCD">
        <w:rPr>
          <w:rFonts w:asciiTheme="minorHAnsi" w:hAnsiTheme="minorHAnsi" w:cstheme="minorHAnsi"/>
        </w:rPr>
        <w:t xml:space="preserve">. </w:t>
      </w:r>
      <w:r w:rsidR="007B21C7" w:rsidRPr="00720FCD">
        <w:rPr>
          <w:rFonts w:asciiTheme="minorHAnsi" w:hAnsiTheme="minorHAnsi" w:cstheme="minorHAnsi"/>
        </w:rPr>
        <w:t xml:space="preserve">Il est possible en effet qu’on manque de </w:t>
      </w:r>
      <w:r w:rsidR="00302CB5" w:rsidRPr="00720FCD">
        <w:rPr>
          <w:rFonts w:asciiTheme="minorHAnsi" w:hAnsiTheme="minorHAnsi" w:cstheme="minorHAnsi"/>
        </w:rPr>
        <w:t>recul vis-à-vis d</w:t>
      </w:r>
      <w:r w:rsidR="004374E4" w:rsidRPr="00720FCD">
        <w:rPr>
          <w:rFonts w:asciiTheme="minorHAnsi" w:hAnsiTheme="minorHAnsi" w:cstheme="minorHAnsi"/>
        </w:rPr>
        <w:t>’une si brève période</w:t>
      </w:r>
      <w:r w:rsidR="007E5013" w:rsidRPr="00720FCD">
        <w:rPr>
          <w:rFonts w:asciiTheme="minorHAnsi" w:hAnsiTheme="minorHAnsi" w:cstheme="minorHAnsi"/>
        </w:rPr>
        <w:t xml:space="preserve"> et cela </w:t>
      </w:r>
      <w:r w:rsidR="007B21C7" w:rsidRPr="00720FCD">
        <w:rPr>
          <w:rFonts w:asciiTheme="minorHAnsi" w:hAnsiTheme="minorHAnsi" w:cstheme="minorHAnsi"/>
        </w:rPr>
        <w:t>est encourageant d’une certaine manière, car</w:t>
      </w:r>
      <w:r w:rsidR="00FD1302">
        <w:rPr>
          <w:rFonts w:asciiTheme="minorHAnsi" w:hAnsiTheme="minorHAnsi" w:cstheme="minorHAnsi"/>
        </w:rPr>
        <w:t xml:space="preserve"> la</w:t>
      </w:r>
      <w:r w:rsidR="007B21C7" w:rsidRPr="00720FCD">
        <w:rPr>
          <w:rFonts w:asciiTheme="minorHAnsi" w:hAnsiTheme="minorHAnsi" w:cstheme="minorHAnsi"/>
        </w:rPr>
        <w:t xml:space="preserve"> situation est fort p</w:t>
      </w:r>
      <w:r w:rsidR="00E65487">
        <w:rPr>
          <w:rFonts w:asciiTheme="minorHAnsi" w:hAnsiTheme="minorHAnsi" w:cstheme="minorHAnsi"/>
        </w:rPr>
        <w:t>robablement</w:t>
      </w:r>
      <w:r w:rsidR="007B21C7" w:rsidRPr="00720FCD">
        <w:rPr>
          <w:rFonts w:asciiTheme="minorHAnsi" w:hAnsiTheme="minorHAnsi" w:cstheme="minorHAnsi"/>
        </w:rPr>
        <w:t xml:space="preserve"> appelée à évoluer. </w:t>
      </w:r>
      <w:r>
        <w:rPr>
          <w:rFonts w:asciiTheme="minorHAnsi" w:hAnsiTheme="minorHAnsi" w:cstheme="minorHAnsi"/>
        </w:rPr>
        <w:t xml:space="preserve">Voir les choses sur le long terme tout en étant détaché de cette vision négative </w:t>
      </w:r>
      <w:r w:rsidR="00205F3C" w:rsidRPr="00720FCD">
        <w:rPr>
          <w:rFonts w:asciiTheme="minorHAnsi" w:hAnsiTheme="minorHAnsi" w:cstheme="minorHAnsi"/>
        </w:rPr>
        <w:t xml:space="preserve">nous </w:t>
      </w:r>
      <w:r>
        <w:rPr>
          <w:rFonts w:asciiTheme="minorHAnsi" w:hAnsiTheme="minorHAnsi" w:cstheme="minorHAnsi"/>
        </w:rPr>
        <w:t xml:space="preserve">octroie </w:t>
      </w:r>
      <w:r w:rsidR="00FD1302">
        <w:rPr>
          <w:rFonts w:asciiTheme="minorHAnsi" w:hAnsiTheme="minorHAnsi" w:cstheme="minorHAnsi"/>
        </w:rPr>
        <w:t xml:space="preserve">ainsi la distance </w:t>
      </w:r>
      <w:r w:rsidR="00205F3C" w:rsidRPr="00720FCD">
        <w:rPr>
          <w:rFonts w:asciiTheme="minorHAnsi" w:hAnsiTheme="minorHAnsi" w:cstheme="minorHAnsi"/>
        </w:rPr>
        <w:t xml:space="preserve">nécessaire </w:t>
      </w:r>
      <w:r w:rsidR="00FD1302">
        <w:rPr>
          <w:rFonts w:asciiTheme="minorHAnsi" w:hAnsiTheme="minorHAnsi" w:cstheme="minorHAnsi"/>
        </w:rPr>
        <w:t>pour constater tout</w:t>
      </w:r>
      <w:r>
        <w:rPr>
          <w:rFonts w:asciiTheme="minorHAnsi" w:hAnsiTheme="minorHAnsi" w:cstheme="minorHAnsi"/>
        </w:rPr>
        <w:t xml:space="preserve"> le potentiel et </w:t>
      </w:r>
      <w:r w:rsidR="007B21C7" w:rsidRPr="00720FCD">
        <w:rPr>
          <w:rFonts w:asciiTheme="minorHAnsi" w:hAnsiTheme="minorHAnsi" w:cstheme="minorHAnsi"/>
        </w:rPr>
        <w:t xml:space="preserve">la valeur de ce patrimoine. </w:t>
      </w:r>
    </w:p>
    <w:p w14:paraId="748EC816" w14:textId="04787735" w:rsidR="00D44C81" w:rsidRPr="007B21C7" w:rsidRDefault="00D44C81" w:rsidP="00241A41">
      <w:pPr>
        <w:spacing w:after="120" w:line="240" w:lineRule="auto"/>
        <w:jc w:val="both"/>
        <w:rPr>
          <w:rFonts w:asciiTheme="minorHAnsi" w:hAnsiTheme="minorHAnsi" w:cstheme="minorHAnsi"/>
        </w:rPr>
      </w:pPr>
      <w:r w:rsidRPr="00720FCD">
        <w:rPr>
          <w:rFonts w:asciiTheme="minorHAnsi" w:hAnsiTheme="minorHAnsi" w:cstheme="minorHAnsi"/>
        </w:rPr>
        <w:t xml:space="preserve">Lors de </w:t>
      </w:r>
      <w:r w:rsidR="007B21C7" w:rsidRPr="00720FCD">
        <w:rPr>
          <w:rFonts w:asciiTheme="minorHAnsi" w:hAnsiTheme="minorHAnsi" w:cstheme="minorHAnsi"/>
        </w:rPr>
        <w:t xml:space="preserve">nos </w:t>
      </w:r>
      <w:r w:rsidRPr="00720FCD">
        <w:rPr>
          <w:rFonts w:asciiTheme="minorHAnsi" w:hAnsiTheme="minorHAnsi" w:cstheme="minorHAnsi"/>
        </w:rPr>
        <w:t>visites chez les 14 communautés</w:t>
      </w:r>
      <w:r w:rsidRPr="005D75B0">
        <w:rPr>
          <w:rFonts w:asciiTheme="minorHAnsi" w:hAnsiTheme="minorHAnsi" w:cstheme="minorHAnsi"/>
        </w:rPr>
        <w:t xml:space="preserve">, </w:t>
      </w:r>
      <w:r w:rsidR="007B21C7">
        <w:rPr>
          <w:rFonts w:asciiTheme="minorHAnsi" w:hAnsiTheme="minorHAnsi" w:cstheme="minorHAnsi"/>
        </w:rPr>
        <w:t xml:space="preserve">nous avons </w:t>
      </w:r>
      <w:r w:rsidRPr="005D75B0">
        <w:rPr>
          <w:rFonts w:asciiTheme="minorHAnsi" w:hAnsiTheme="minorHAnsi" w:cstheme="minorHAnsi"/>
        </w:rPr>
        <w:t xml:space="preserve">été </w:t>
      </w:r>
      <w:r w:rsidR="007B21C7" w:rsidRPr="005D75B0">
        <w:rPr>
          <w:rFonts w:asciiTheme="minorHAnsi" w:hAnsiTheme="minorHAnsi" w:cstheme="minorHAnsi"/>
        </w:rPr>
        <w:t>accompagnés</w:t>
      </w:r>
      <w:r w:rsidRPr="005D75B0">
        <w:rPr>
          <w:rFonts w:asciiTheme="minorHAnsi" w:hAnsiTheme="minorHAnsi" w:cstheme="minorHAnsi"/>
        </w:rPr>
        <w:t xml:space="preserve"> par un </w:t>
      </w:r>
      <w:r w:rsidR="007B21C7">
        <w:rPr>
          <w:rFonts w:asciiTheme="minorHAnsi" w:hAnsiTheme="minorHAnsi" w:cstheme="minorHAnsi"/>
        </w:rPr>
        <w:t xml:space="preserve">informaticien </w:t>
      </w:r>
      <w:r w:rsidRPr="005D75B0">
        <w:rPr>
          <w:rFonts w:asciiTheme="minorHAnsi" w:hAnsiTheme="minorHAnsi" w:cstheme="minorHAnsi"/>
        </w:rPr>
        <w:t xml:space="preserve">et deux photographes, pour qui </w:t>
      </w:r>
      <w:r w:rsidR="005934A8" w:rsidRPr="005D75B0">
        <w:rPr>
          <w:rFonts w:asciiTheme="minorHAnsi" w:hAnsiTheme="minorHAnsi" w:cstheme="minorHAnsi"/>
        </w:rPr>
        <w:t xml:space="preserve">l’expérience représentait une initiation </w:t>
      </w:r>
      <w:r w:rsidR="007B21C7">
        <w:rPr>
          <w:rFonts w:asciiTheme="minorHAnsi" w:hAnsiTheme="minorHAnsi" w:cstheme="minorHAnsi"/>
        </w:rPr>
        <w:t>en</w:t>
      </w:r>
      <w:r w:rsidRPr="005D75B0">
        <w:rPr>
          <w:rFonts w:asciiTheme="minorHAnsi" w:hAnsiTheme="minorHAnsi" w:cstheme="minorHAnsi"/>
        </w:rPr>
        <w:t xml:space="preserve"> milieu religieux. </w:t>
      </w:r>
      <w:r w:rsidR="007B21C7">
        <w:rPr>
          <w:rFonts w:asciiTheme="minorHAnsi" w:hAnsiTheme="minorHAnsi" w:cstheme="minorHAnsi"/>
        </w:rPr>
        <w:t xml:space="preserve">À chacune de ces visites, nous avons constaté </w:t>
      </w:r>
      <w:r w:rsidRPr="005D75B0">
        <w:rPr>
          <w:rFonts w:asciiTheme="minorHAnsi" w:hAnsiTheme="minorHAnsi" w:cstheme="minorHAnsi"/>
        </w:rPr>
        <w:t xml:space="preserve">leur émerveillement devant tant d’histoire et disons-le, devant un accueil </w:t>
      </w:r>
      <w:r w:rsidR="00FD1302">
        <w:rPr>
          <w:rFonts w:asciiTheme="minorHAnsi" w:hAnsiTheme="minorHAnsi" w:cstheme="minorHAnsi"/>
        </w:rPr>
        <w:t>si chaleureux</w:t>
      </w:r>
      <w:r w:rsidR="007B21C7">
        <w:rPr>
          <w:rFonts w:asciiTheme="minorHAnsi" w:hAnsiTheme="minorHAnsi" w:cstheme="minorHAnsi"/>
        </w:rPr>
        <w:t> : rien n</w:t>
      </w:r>
      <w:r w:rsidR="008A10F2" w:rsidRPr="005D75B0">
        <w:rPr>
          <w:rFonts w:asciiTheme="minorHAnsi" w:hAnsiTheme="minorHAnsi" w:cstheme="minorHAnsi"/>
        </w:rPr>
        <w:t xml:space="preserve">e vaut </w:t>
      </w:r>
      <w:r w:rsidR="007B21C7">
        <w:rPr>
          <w:rFonts w:asciiTheme="minorHAnsi" w:hAnsiTheme="minorHAnsi" w:cstheme="minorHAnsi"/>
        </w:rPr>
        <w:t xml:space="preserve">plus que </w:t>
      </w:r>
      <w:r w:rsidR="007B21C7" w:rsidRPr="007B21C7">
        <w:rPr>
          <w:rFonts w:asciiTheme="minorHAnsi" w:hAnsiTheme="minorHAnsi" w:cstheme="minorHAnsi"/>
          <w:i/>
          <w:iCs/>
        </w:rPr>
        <w:t>L</w:t>
      </w:r>
      <w:r w:rsidR="008A10F2" w:rsidRPr="007B21C7">
        <w:rPr>
          <w:rFonts w:asciiTheme="minorHAnsi" w:hAnsiTheme="minorHAnsi" w:cstheme="minorHAnsi"/>
          <w:i/>
          <w:iCs/>
        </w:rPr>
        <w:t>’humain au cœur des archives</w:t>
      </w:r>
      <w:r w:rsidR="007B21C7">
        <w:rPr>
          <w:rStyle w:val="Appelnotedebasdep"/>
          <w:rFonts w:asciiTheme="minorHAnsi" w:hAnsiTheme="minorHAnsi" w:cstheme="minorHAnsi"/>
          <w:i/>
          <w:iCs/>
        </w:rPr>
        <w:footnoteReference w:id="17"/>
      </w:r>
      <w:r w:rsidR="008A10F2" w:rsidRPr="005D75B0">
        <w:rPr>
          <w:rFonts w:asciiTheme="minorHAnsi" w:hAnsiTheme="minorHAnsi" w:cstheme="minorHAnsi"/>
        </w:rPr>
        <w:t xml:space="preserve">, </w:t>
      </w:r>
      <w:r w:rsidR="008A10F2" w:rsidRPr="007B21C7">
        <w:rPr>
          <w:rFonts w:asciiTheme="minorHAnsi" w:hAnsiTheme="minorHAnsi" w:cstheme="minorHAnsi"/>
        </w:rPr>
        <w:t>n’est-ce pas</w:t>
      </w:r>
      <w:r w:rsidR="007B21C7" w:rsidRPr="007B21C7">
        <w:rPr>
          <w:rFonts w:asciiTheme="minorHAnsi" w:hAnsiTheme="minorHAnsi" w:cstheme="minorHAnsi"/>
        </w:rPr>
        <w:t xml:space="preserve">? </w:t>
      </w:r>
    </w:p>
    <w:p w14:paraId="797B2D8E" w14:textId="5B525282" w:rsidR="00403CC0" w:rsidRPr="005D75B0" w:rsidRDefault="00935D95" w:rsidP="00241A41">
      <w:pPr>
        <w:spacing w:after="120" w:line="240" w:lineRule="auto"/>
        <w:jc w:val="both"/>
        <w:rPr>
          <w:rFonts w:asciiTheme="minorHAnsi" w:hAnsiTheme="minorHAnsi" w:cstheme="minorHAnsi"/>
        </w:rPr>
      </w:pPr>
      <w:r>
        <w:rPr>
          <w:rFonts w:asciiTheme="minorHAnsi" w:hAnsiTheme="minorHAnsi" w:cstheme="minorHAnsi"/>
        </w:rPr>
        <w:t>Du</w:t>
      </w:r>
      <w:r w:rsidR="00205F3C">
        <w:rPr>
          <w:rFonts w:asciiTheme="minorHAnsi" w:hAnsiTheme="minorHAnsi" w:cstheme="minorHAnsi"/>
        </w:rPr>
        <w:t xml:space="preserve"> côté de FAR, </w:t>
      </w:r>
      <w:r w:rsidR="007B21C7" w:rsidRPr="007B21C7">
        <w:rPr>
          <w:rFonts w:asciiTheme="minorHAnsi" w:hAnsiTheme="minorHAnsi" w:cstheme="minorHAnsi"/>
        </w:rPr>
        <w:t>nous sommes convaincu</w:t>
      </w:r>
      <w:r w:rsidR="00205F3C">
        <w:rPr>
          <w:rFonts w:asciiTheme="minorHAnsi" w:hAnsiTheme="minorHAnsi" w:cstheme="minorHAnsi"/>
        </w:rPr>
        <w:t>s</w:t>
      </w:r>
      <w:r w:rsidR="007B21C7" w:rsidRPr="007B21C7">
        <w:rPr>
          <w:rFonts w:asciiTheme="minorHAnsi" w:hAnsiTheme="minorHAnsi" w:cstheme="minorHAnsi"/>
        </w:rPr>
        <w:t xml:space="preserve"> </w:t>
      </w:r>
      <w:r w:rsidR="00D44C81" w:rsidRPr="007B21C7">
        <w:rPr>
          <w:rFonts w:asciiTheme="minorHAnsi" w:hAnsiTheme="minorHAnsi" w:cstheme="minorHAnsi"/>
        </w:rPr>
        <w:t xml:space="preserve">qu’une partie de la solution </w:t>
      </w:r>
      <w:r>
        <w:rPr>
          <w:rFonts w:asciiTheme="minorHAnsi" w:hAnsiTheme="minorHAnsi" w:cstheme="minorHAnsi"/>
        </w:rPr>
        <w:t xml:space="preserve">réside </w:t>
      </w:r>
      <w:r w:rsidR="00D44C81" w:rsidRPr="007B21C7">
        <w:rPr>
          <w:rFonts w:asciiTheme="minorHAnsi" w:hAnsiTheme="minorHAnsi" w:cstheme="minorHAnsi"/>
        </w:rPr>
        <w:t>dans le faire connaitre</w:t>
      </w:r>
      <w:r>
        <w:rPr>
          <w:rFonts w:asciiTheme="minorHAnsi" w:hAnsiTheme="minorHAnsi" w:cstheme="minorHAnsi"/>
        </w:rPr>
        <w:t xml:space="preserve">, </w:t>
      </w:r>
      <w:r w:rsidRPr="00935D95">
        <w:rPr>
          <w:rFonts w:asciiTheme="minorHAnsi" w:hAnsiTheme="minorHAnsi" w:cstheme="minorHAnsi"/>
        </w:rPr>
        <w:t xml:space="preserve">démystifier plusieurs idées préconçues </w:t>
      </w:r>
      <w:r w:rsidR="009D443C">
        <w:rPr>
          <w:rFonts w:asciiTheme="minorHAnsi" w:hAnsiTheme="minorHAnsi" w:cstheme="minorHAnsi"/>
        </w:rPr>
        <w:t xml:space="preserve">pour </w:t>
      </w:r>
      <w:r w:rsidRPr="00935D95">
        <w:rPr>
          <w:rFonts w:asciiTheme="minorHAnsi" w:hAnsiTheme="minorHAnsi" w:cstheme="minorHAnsi"/>
        </w:rPr>
        <w:t xml:space="preserve">ainsi </w:t>
      </w:r>
      <w:r w:rsidR="009D443C">
        <w:rPr>
          <w:rFonts w:asciiTheme="minorHAnsi" w:hAnsiTheme="minorHAnsi" w:cstheme="minorHAnsi"/>
        </w:rPr>
        <w:t xml:space="preserve">aider à </w:t>
      </w:r>
      <w:r w:rsidRPr="00935D95">
        <w:rPr>
          <w:rFonts w:asciiTheme="minorHAnsi" w:hAnsiTheme="minorHAnsi" w:cstheme="minorHAnsi"/>
        </w:rPr>
        <w:t>nuancer les opinions</w:t>
      </w:r>
      <w:r w:rsidR="00D44C81" w:rsidRPr="007B21C7">
        <w:rPr>
          <w:rFonts w:asciiTheme="minorHAnsi" w:hAnsiTheme="minorHAnsi" w:cstheme="minorHAnsi"/>
        </w:rPr>
        <w:t xml:space="preserve">. </w:t>
      </w:r>
      <w:r w:rsidR="005934A8" w:rsidRPr="005D75B0">
        <w:rPr>
          <w:rFonts w:asciiTheme="minorHAnsi" w:hAnsiTheme="minorHAnsi" w:cstheme="minorHAnsi"/>
        </w:rPr>
        <w:t>C</w:t>
      </w:r>
      <w:r w:rsidR="00403CC0" w:rsidRPr="005D75B0">
        <w:rPr>
          <w:rFonts w:asciiTheme="minorHAnsi" w:hAnsiTheme="minorHAnsi" w:cstheme="minorHAnsi"/>
        </w:rPr>
        <w:t xml:space="preserve">omme </w:t>
      </w:r>
      <w:r w:rsidR="007B21C7">
        <w:rPr>
          <w:rFonts w:asciiTheme="minorHAnsi" w:hAnsiTheme="minorHAnsi" w:cstheme="minorHAnsi"/>
        </w:rPr>
        <w:t xml:space="preserve">professionnels du milieu archivistique ou muséal, notre </w:t>
      </w:r>
      <w:r w:rsidR="00D44C81" w:rsidRPr="005D75B0">
        <w:rPr>
          <w:rFonts w:asciiTheme="minorHAnsi" w:hAnsiTheme="minorHAnsi" w:cstheme="minorHAnsi"/>
        </w:rPr>
        <w:t>mandat</w:t>
      </w:r>
      <w:r w:rsidR="003038BE" w:rsidRPr="005D75B0">
        <w:rPr>
          <w:rFonts w:asciiTheme="minorHAnsi" w:hAnsiTheme="minorHAnsi" w:cstheme="minorHAnsi"/>
        </w:rPr>
        <w:t xml:space="preserve"> est </w:t>
      </w:r>
      <w:r w:rsidR="0052650D" w:rsidRPr="005D75B0">
        <w:rPr>
          <w:rFonts w:asciiTheme="minorHAnsi" w:hAnsiTheme="minorHAnsi" w:cstheme="minorHAnsi"/>
        </w:rPr>
        <w:t>justement de</w:t>
      </w:r>
      <w:r w:rsidR="003038BE" w:rsidRPr="005D75B0">
        <w:rPr>
          <w:rFonts w:asciiTheme="minorHAnsi" w:hAnsiTheme="minorHAnsi" w:cstheme="minorHAnsi"/>
        </w:rPr>
        <w:t xml:space="preserve"> </w:t>
      </w:r>
      <w:r w:rsidR="00403CC0" w:rsidRPr="005D75B0">
        <w:rPr>
          <w:rFonts w:asciiTheme="minorHAnsi" w:hAnsiTheme="minorHAnsi" w:cstheme="minorHAnsi"/>
        </w:rPr>
        <w:t xml:space="preserve">donner accès le plus possible, mais </w:t>
      </w:r>
      <w:r w:rsidR="00762177" w:rsidRPr="005D75B0">
        <w:rPr>
          <w:rFonts w:asciiTheme="minorHAnsi" w:hAnsiTheme="minorHAnsi" w:cstheme="minorHAnsi"/>
        </w:rPr>
        <w:t xml:space="preserve">au-delà d’ouvrir les portes, </w:t>
      </w:r>
      <w:r w:rsidR="007B21C7">
        <w:rPr>
          <w:rFonts w:asciiTheme="minorHAnsi" w:hAnsiTheme="minorHAnsi" w:cstheme="minorHAnsi"/>
        </w:rPr>
        <w:t xml:space="preserve">notre rôle </w:t>
      </w:r>
      <w:r w:rsidR="009B4465" w:rsidRPr="005D75B0">
        <w:rPr>
          <w:rFonts w:asciiTheme="minorHAnsi" w:hAnsiTheme="minorHAnsi" w:cstheme="minorHAnsi"/>
        </w:rPr>
        <w:t xml:space="preserve">peut être </w:t>
      </w:r>
      <w:r w:rsidR="00762177" w:rsidRPr="005D75B0">
        <w:rPr>
          <w:rFonts w:asciiTheme="minorHAnsi" w:hAnsiTheme="minorHAnsi" w:cstheme="minorHAnsi"/>
        </w:rPr>
        <w:t xml:space="preserve">encore plus dynamique </w:t>
      </w:r>
      <w:r w:rsidR="009D443C">
        <w:rPr>
          <w:rFonts w:asciiTheme="minorHAnsi" w:hAnsiTheme="minorHAnsi" w:cstheme="minorHAnsi"/>
        </w:rPr>
        <w:t>ou</w:t>
      </w:r>
      <w:r w:rsidR="00403CC0" w:rsidRPr="005D75B0">
        <w:rPr>
          <w:rFonts w:asciiTheme="minorHAnsi" w:hAnsiTheme="minorHAnsi" w:cstheme="minorHAnsi"/>
        </w:rPr>
        <w:t xml:space="preserve"> stratégique. Qu’</w:t>
      </w:r>
      <w:r w:rsidR="007B21C7">
        <w:rPr>
          <w:rFonts w:asciiTheme="minorHAnsi" w:hAnsiTheme="minorHAnsi" w:cstheme="minorHAnsi"/>
        </w:rPr>
        <w:t>allons-nous dire à notre clientèle, comment allons-nous le dire et à qui précisément? La réponse à ces questions passe</w:t>
      </w:r>
      <w:r w:rsidR="009B4465" w:rsidRPr="005D75B0">
        <w:rPr>
          <w:rFonts w:asciiTheme="minorHAnsi" w:hAnsiTheme="minorHAnsi" w:cstheme="minorHAnsi"/>
        </w:rPr>
        <w:t xml:space="preserve"> entre autres par une politique de diffusion bien réfléchie</w:t>
      </w:r>
      <w:r w:rsidR="007B21C7">
        <w:rPr>
          <w:rFonts w:asciiTheme="minorHAnsi" w:hAnsiTheme="minorHAnsi" w:cstheme="minorHAnsi"/>
        </w:rPr>
        <w:t xml:space="preserve">. Par </w:t>
      </w:r>
      <w:r w:rsidR="00EE3761" w:rsidRPr="005D75B0">
        <w:rPr>
          <w:rFonts w:asciiTheme="minorHAnsi" w:hAnsiTheme="minorHAnsi" w:cstheme="minorHAnsi"/>
        </w:rPr>
        <w:t>cette voie</w:t>
      </w:r>
      <w:r w:rsidR="009D443C">
        <w:rPr>
          <w:rFonts w:asciiTheme="minorHAnsi" w:hAnsiTheme="minorHAnsi" w:cstheme="minorHAnsi"/>
        </w:rPr>
        <w:t xml:space="preserve"> aussi</w:t>
      </w:r>
      <w:r w:rsidR="00EE3761" w:rsidRPr="005D75B0">
        <w:rPr>
          <w:rFonts w:asciiTheme="minorHAnsi" w:hAnsiTheme="minorHAnsi" w:cstheme="minorHAnsi"/>
        </w:rPr>
        <w:t xml:space="preserve">, </w:t>
      </w:r>
      <w:r w:rsidR="00403CC0" w:rsidRPr="005D75B0">
        <w:rPr>
          <w:rFonts w:asciiTheme="minorHAnsi" w:hAnsiTheme="minorHAnsi" w:cstheme="minorHAnsi"/>
        </w:rPr>
        <w:t xml:space="preserve">notre travail </w:t>
      </w:r>
      <w:r w:rsidR="007B21C7">
        <w:rPr>
          <w:rFonts w:asciiTheme="minorHAnsi" w:hAnsiTheme="minorHAnsi" w:cstheme="minorHAnsi"/>
        </w:rPr>
        <w:t xml:space="preserve">devient encore plus </w:t>
      </w:r>
      <w:r w:rsidR="00205F3C">
        <w:rPr>
          <w:rFonts w:asciiTheme="minorHAnsi" w:hAnsiTheme="minorHAnsi" w:cstheme="minorHAnsi"/>
        </w:rPr>
        <w:t xml:space="preserve">significatif, parce qu’il nous octroie un rôle </w:t>
      </w:r>
      <w:r w:rsidR="00403CC0" w:rsidRPr="005D75B0">
        <w:rPr>
          <w:rFonts w:asciiTheme="minorHAnsi" w:hAnsiTheme="minorHAnsi" w:cstheme="minorHAnsi"/>
        </w:rPr>
        <w:t xml:space="preserve">sur la lecture de l’histoire. </w:t>
      </w:r>
    </w:p>
    <w:p w14:paraId="260F71AB" w14:textId="1A854425" w:rsidR="00403CC0" w:rsidRPr="005D75B0" w:rsidRDefault="00205F3C" w:rsidP="00241A41">
      <w:pPr>
        <w:spacing w:after="120" w:line="240" w:lineRule="auto"/>
        <w:jc w:val="both"/>
        <w:rPr>
          <w:rFonts w:asciiTheme="minorHAnsi" w:hAnsiTheme="minorHAnsi" w:cstheme="minorHAnsi"/>
        </w:rPr>
      </w:pPr>
      <w:r>
        <w:rPr>
          <w:rFonts w:asciiTheme="minorHAnsi" w:hAnsiTheme="minorHAnsi" w:cstheme="minorHAnsi"/>
        </w:rPr>
        <w:t>À</w:t>
      </w:r>
      <w:r w:rsidR="009B4465" w:rsidRPr="005D75B0">
        <w:rPr>
          <w:rFonts w:asciiTheme="minorHAnsi" w:hAnsiTheme="minorHAnsi" w:cstheme="minorHAnsi"/>
        </w:rPr>
        <w:t xml:space="preserve"> l’ouverture de FAR, nous </w:t>
      </w:r>
      <w:r>
        <w:rPr>
          <w:rFonts w:asciiTheme="minorHAnsi" w:hAnsiTheme="minorHAnsi" w:cstheme="minorHAnsi"/>
        </w:rPr>
        <w:t xml:space="preserve">pourrions par exemple </w:t>
      </w:r>
      <w:r w:rsidR="009B4465" w:rsidRPr="005D75B0">
        <w:rPr>
          <w:rFonts w:asciiTheme="minorHAnsi" w:hAnsiTheme="minorHAnsi" w:cstheme="minorHAnsi"/>
        </w:rPr>
        <w:t xml:space="preserve">prévoir </w:t>
      </w:r>
      <w:r w:rsidR="00D44C81" w:rsidRPr="005D75B0">
        <w:rPr>
          <w:rFonts w:asciiTheme="minorHAnsi" w:hAnsiTheme="minorHAnsi" w:cstheme="minorHAnsi"/>
        </w:rPr>
        <w:t>de multiples</w:t>
      </w:r>
      <w:r w:rsidR="009B4465" w:rsidRPr="005D75B0">
        <w:rPr>
          <w:rFonts w:asciiTheme="minorHAnsi" w:hAnsiTheme="minorHAnsi" w:cstheme="minorHAnsi"/>
        </w:rPr>
        <w:t xml:space="preserve"> formes de diffusion pour nos différents publics. </w:t>
      </w:r>
      <w:r w:rsidR="007B21C7">
        <w:rPr>
          <w:rFonts w:asciiTheme="minorHAnsi" w:hAnsiTheme="minorHAnsi" w:cstheme="minorHAnsi"/>
        </w:rPr>
        <w:t xml:space="preserve">Pourquoi ne pas offrir </w:t>
      </w:r>
      <w:r w:rsidR="00403CC0" w:rsidRPr="005D75B0">
        <w:rPr>
          <w:rFonts w:asciiTheme="minorHAnsi" w:hAnsiTheme="minorHAnsi" w:cstheme="minorHAnsi"/>
        </w:rPr>
        <w:t>un parcours ludique (virtuel</w:t>
      </w:r>
      <w:r w:rsidR="009B4465" w:rsidRPr="005D75B0">
        <w:rPr>
          <w:rFonts w:asciiTheme="minorHAnsi" w:hAnsiTheme="minorHAnsi" w:cstheme="minorHAnsi"/>
        </w:rPr>
        <w:t xml:space="preserve"> ou physique</w:t>
      </w:r>
      <w:r w:rsidR="007B21C7">
        <w:rPr>
          <w:rFonts w:asciiTheme="minorHAnsi" w:hAnsiTheme="minorHAnsi" w:cstheme="minorHAnsi"/>
        </w:rPr>
        <w:t xml:space="preserve">) </w:t>
      </w:r>
      <w:r w:rsidR="00403CC0" w:rsidRPr="005D75B0">
        <w:rPr>
          <w:rFonts w:asciiTheme="minorHAnsi" w:hAnsiTheme="minorHAnsi" w:cstheme="minorHAnsi"/>
        </w:rPr>
        <w:t xml:space="preserve">pour les </w:t>
      </w:r>
      <w:r w:rsidR="009B4465" w:rsidRPr="005D75B0">
        <w:rPr>
          <w:rFonts w:asciiTheme="minorHAnsi" w:hAnsiTheme="minorHAnsi" w:cstheme="minorHAnsi"/>
        </w:rPr>
        <w:t xml:space="preserve">générations plus </w:t>
      </w:r>
      <w:r w:rsidR="00403CC0" w:rsidRPr="005D75B0">
        <w:rPr>
          <w:rFonts w:asciiTheme="minorHAnsi" w:hAnsiTheme="minorHAnsi" w:cstheme="minorHAnsi"/>
        </w:rPr>
        <w:t>jeunes</w:t>
      </w:r>
      <w:r w:rsidR="007B21C7">
        <w:rPr>
          <w:rFonts w:asciiTheme="minorHAnsi" w:hAnsiTheme="minorHAnsi" w:cstheme="minorHAnsi"/>
        </w:rPr>
        <w:t>?</w:t>
      </w:r>
      <w:r w:rsidR="00403CC0" w:rsidRPr="005D75B0">
        <w:rPr>
          <w:rFonts w:asciiTheme="minorHAnsi" w:hAnsiTheme="minorHAnsi" w:cstheme="minorHAnsi"/>
        </w:rPr>
        <w:t xml:space="preserve"> </w:t>
      </w:r>
      <w:r w:rsidR="003F31DE" w:rsidRPr="005D75B0">
        <w:rPr>
          <w:rFonts w:asciiTheme="minorHAnsi" w:hAnsiTheme="minorHAnsi" w:cstheme="minorHAnsi"/>
        </w:rPr>
        <w:t xml:space="preserve">Plusieurs d’entre eux </w:t>
      </w:r>
      <w:r w:rsidR="007B21C7">
        <w:rPr>
          <w:rFonts w:asciiTheme="minorHAnsi" w:hAnsiTheme="minorHAnsi" w:cstheme="minorHAnsi"/>
        </w:rPr>
        <w:t>manquent d</w:t>
      </w:r>
      <w:r w:rsidR="003F31DE" w:rsidRPr="005D75B0">
        <w:rPr>
          <w:rFonts w:asciiTheme="minorHAnsi" w:hAnsiTheme="minorHAnsi" w:cstheme="minorHAnsi"/>
        </w:rPr>
        <w:t xml:space="preserve">e </w:t>
      </w:r>
      <w:r w:rsidR="00762177" w:rsidRPr="005D75B0">
        <w:rPr>
          <w:rFonts w:asciiTheme="minorHAnsi" w:hAnsiTheme="minorHAnsi" w:cstheme="minorHAnsi"/>
        </w:rPr>
        <w:t>référent</w:t>
      </w:r>
      <w:r w:rsidR="009B22E9" w:rsidRPr="005D75B0">
        <w:rPr>
          <w:rFonts w:asciiTheme="minorHAnsi" w:hAnsiTheme="minorHAnsi" w:cstheme="minorHAnsi"/>
        </w:rPr>
        <w:t>s</w:t>
      </w:r>
      <w:r w:rsidR="003F31DE" w:rsidRPr="005D75B0">
        <w:rPr>
          <w:rFonts w:asciiTheme="minorHAnsi" w:hAnsiTheme="minorHAnsi" w:cstheme="minorHAnsi"/>
        </w:rPr>
        <w:t xml:space="preserve"> </w:t>
      </w:r>
      <w:r>
        <w:rPr>
          <w:rFonts w:asciiTheme="minorHAnsi" w:hAnsiTheme="minorHAnsi" w:cstheme="minorHAnsi"/>
        </w:rPr>
        <w:t xml:space="preserve">face </w:t>
      </w:r>
      <w:r w:rsidR="003F31DE" w:rsidRPr="005D75B0">
        <w:rPr>
          <w:rFonts w:asciiTheme="minorHAnsi" w:hAnsiTheme="minorHAnsi" w:cstheme="minorHAnsi"/>
        </w:rPr>
        <w:t>à l’histoire religieuse</w:t>
      </w:r>
      <w:r w:rsidR="007B21C7">
        <w:rPr>
          <w:rFonts w:asciiTheme="minorHAnsi" w:hAnsiTheme="minorHAnsi" w:cstheme="minorHAnsi"/>
        </w:rPr>
        <w:t xml:space="preserve">, qui pourtant, est </w:t>
      </w:r>
      <w:r w:rsidR="003F31DE" w:rsidRPr="005D75B0">
        <w:rPr>
          <w:rFonts w:asciiTheme="minorHAnsi" w:hAnsiTheme="minorHAnsi" w:cstheme="minorHAnsi"/>
        </w:rPr>
        <w:t>intrinsèque à</w:t>
      </w:r>
      <w:r>
        <w:rPr>
          <w:rFonts w:asciiTheme="minorHAnsi" w:hAnsiTheme="minorHAnsi" w:cstheme="minorHAnsi"/>
        </w:rPr>
        <w:t xml:space="preserve"> leur</w:t>
      </w:r>
      <w:r w:rsidR="003F31DE" w:rsidRPr="005D75B0">
        <w:rPr>
          <w:rFonts w:asciiTheme="minorHAnsi" w:hAnsiTheme="minorHAnsi" w:cstheme="minorHAnsi"/>
        </w:rPr>
        <w:t xml:space="preserve"> culture.</w:t>
      </w:r>
      <w:r w:rsidR="00762177" w:rsidRPr="005D75B0">
        <w:rPr>
          <w:rFonts w:asciiTheme="minorHAnsi" w:hAnsiTheme="minorHAnsi" w:cstheme="minorHAnsi"/>
        </w:rPr>
        <w:t xml:space="preserve"> Qu’on y croie ou non n’a pas </w:t>
      </w:r>
      <w:r w:rsidR="007B21C7">
        <w:rPr>
          <w:rFonts w:asciiTheme="minorHAnsi" w:hAnsiTheme="minorHAnsi" w:cstheme="minorHAnsi"/>
        </w:rPr>
        <w:t xml:space="preserve">beaucoup </w:t>
      </w:r>
      <w:r w:rsidR="00762177" w:rsidRPr="005D75B0">
        <w:rPr>
          <w:rFonts w:asciiTheme="minorHAnsi" w:hAnsiTheme="minorHAnsi" w:cstheme="minorHAnsi"/>
        </w:rPr>
        <w:t xml:space="preserve">d’importance ici, c’est une question de </w:t>
      </w:r>
      <w:r w:rsidR="007B21C7" w:rsidRPr="005D75B0">
        <w:rPr>
          <w:rFonts w:asciiTheme="minorHAnsi" w:hAnsiTheme="minorHAnsi" w:cstheme="minorHAnsi"/>
        </w:rPr>
        <w:t>connaissance</w:t>
      </w:r>
      <w:r w:rsidR="007B21C7">
        <w:rPr>
          <w:rFonts w:asciiTheme="minorHAnsi" w:hAnsiTheme="minorHAnsi" w:cstheme="minorHAnsi"/>
        </w:rPr>
        <w:t>s</w:t>
      </w:r>
      <w:r w:rsidR="00762177" w:rsidRPr="005D75B0">
        <w:rPr>
          <w:rFonts w:asciiTheme="minorHAnsi" w:hAnsiTheme="minorHAnsi" w:cstheme="minorHAnsi"/>
        </w:rPr>
        <w:t xml:space="preserve"> générale</w:t>
      </w:r>
      <w:r w:rsidR="007B21C7">
        <w:rPr>
          <w:rFonts w:asciiTheme="minorHAnsi" w:hAnsiTheme="minorHAnsi" w:cstheme="minorHAnsi"/>
        </w:rPr>
        <w:t>s</w:t>
      </w:r>
      <w:r w:rsidR="00762177" w:rsidRPr="005D75B0">
        <w:rPr>
          <w:rFonts w:asciiTheme="minorHAnsi" w:hAnsiTheme="minorHAnsi" w:cstheme="minorHAnsi"/>
        </w:rPr>
        <w:t xml:space="preserve"> et de continuité</w:t>
      </w:r>
      <w:r w:rsidR="00D30025" w:rsidRPr="005D75B0">
        <w:rPr>
          <w:rFonts w:asciiTheme="minorHAnsi" w:hAnsiTheme="minorHAnsi" w:cstheme="minorHAnsi"/>
        </w:rPr>
        <w:t xml:space="preserve"> dans la compréhension de notre histoire collective</w:t>
      </w:r>
      <w:r w:rsidR="00762177" w:rsidRPr="005D75B0">
        <w:rPr>
          <w:rFonts w:asciiTheme="minorHAnsi" w:hAnsiTheme="minorHAnsi" w:cstheme="minorHAnsi"/>
        </w:rPr>
        <w:t>.</w:t>
      </w:r>
    </w:p>
    <w:p w14:paraId="7382ABE1" w14:textId="797EF4C6" w:rsidR="00A26590" w:rsidRPr="005D75B0" w:rsidRDefault="00205F3C" w:rsidP="00241A41">
      <w:pPr>
        <w:spacing w:after="120" w:line="240" w:lineRule="auto"/>
        <w:jc w:val="both"/>
        <w:rPr>
          <w:rFonts w:asciiTheme="minorHAnsi" w:hAnsiTheme="minorHAnsi" w:cstheme="minorHAnsi"/>
        </w:rPr>
      </w:pPr>
      <w:r>
        <w:rPr>
          <w:rFonts w:asciiTheme="minorHAnsi" w:hAnsiTheme="minorHAnsi" w:cstheme="minorHAnsi"/>
        </w:rPr>
        <w:t>Ainsi, n</w:t>
      </w:r>
      <w:r w:rsidR="007B21C7">
        <w:rPr>
          <w:rFonts w:asciiTheme="minorHAnsi" w:hAnsiTheme="minorHAnsi" w:cstheme="minorHAnsi"/>
        </w:rPr>
        <w:t xml:space="preserve">ous pensons </w:t>
      </w:r>
      <w:r w:rsidR="00A77F28" w:rsidRPr="005D75B0">
        <w:rPr>
          <w:rFonts w:asciiTheme="minorHAnsi" w:hAnsiTheme="minorHAnsi" w:cstheme="minorHAnsi"/>
        </w:rPr>
        <w:t>que ce sera notre force à FAR</w:t>
      </w:r>
      <w:r w:rsidR="00A26590" w:rsidRPr="005D75B0">
        <w:rPr>
          <w:rFonts w:asciiTheme="minorHAnsi" w:hAnsiTheme="minorHAnsi" w:cstheme="minorHAnsi"/>
        </w:rPr>
        <w:t xml:space="preserve">, de chercher des avenues de communication, de travailler </w:t>
      </w:r>
      <w:r>
        <w:rPr>
          <w:rFonts w:asciiTheme="minorHAnsi" w:hAnsiTheme="minorHAnsi" w:cstheme="minorHAnsi"/>
        </w:rPr>
        <w:t xml:space="preserve">de manière collaborative </w:t>
      </w:r>
      <w:r w:rsidR="00A26590" w:rsidRPr="005D75B0">
        <w:rPr>
          <w:rFonts w:asciiTheme="minorHAnsi" w:hAnsiTheme="minorHAnsi" w:cstheme="minorHAnsi"/>
        </w:rPr>
        <w:t xml:space="preserve">pour offrir un accès à </w:t>
      </w:r>
      <w:r w:rsidR="007B21C7">
        <w:rPr>
          <w:rFonts w:asciiTheme="minorHAnsi" w:hAnsiTheme="minorHAnsi" w:cstheme="minorHAnsi"/>
        </w:rPr>
        <w:t>c</w:t>
      </w:r>
      <w:r w:rsidR="00A26590" w:rsidRPr="005D75B0">
        <w:rPr>
          <w:rFonts w:asciiTheme="minorHAnsi" w:hAnsiTheme="minorHAnsi" w:cstheme="minorHAnsi"/>
        </w:rPr>
        <w:t xml:space="preserve">es histoires </w:t>
      </w:r>
      <w:r w:rsidR="00AA3292" w:rsidRPr="005D75B0">
        <w:rPr>
          <w:rFonts w:asciiTheme="minorHAnsi" w:hAnsiTheme="minorHAnsi" w:cstheme="minorHAnsi"/>
        </w:rPr>
        <w:t>importantes</w:t>
      </w:r>
      <w:r w:rsidR="009B22E9" w:rsidRPr="005D75B0">
        <w:rPr>
          <w:rFonts w:asciiTheme="minorHAnsi" w:hAnsiTheme="minorHAnsi" w:cstheme="minorHAnsi"/>
        </w:rPr>
        <w:t xml:space="preserve"> </w:t>
      </w:r>
      <w:r w:rsidR="009B22E9" w:rsidRPr="005D75B0">
        <w:rPr>
          <w:rFonts w:asciiTheme="minorHAnsi" w:hAnsiTheme="minorHAnsi" w:cstheme="minorHAnsi"/>
        </w:rPr>
        <w:lastRenderedPageBreak/>
        <w:t>(institutionnelles, mais également individuelles)</w:t>
      </w:r>
      <w:r w:rsidR="00AA3292" w:rsidRPr="005D75B0">
        <w:rPr>
          <w:rFonts w:asciiTheme="minorHAnsi" w:hAnsiTheme="minorHAnsi" w:cstheme="minorHAnsi"/>
        </w:rPr>
        <w:t xml:space="preserve">, vulgariser certains contenus, être </w:t>
      </w:r>
      <w:r>
        <w:rPr>
          <w:rFonts w:asciiTheme="minorHAnsi" w:hAnsiTheme="minorHAnsi" w:cstheme="minorHAnsi"/>
        </w:rPr>
        <w:t>un vecteur de découverte et d’ouverture</w:t>
      </w:r>
      <w:r w:rsidR="009B22E9" w:rsidRPr="005D75B0">
        <w:rPr>
          <w:rFonts w:asciiTheme="minorHAnsi" w:hAnsiTheme="minorHAnsi" w:cstheme="minorHAnsi"/>
        </w:rPr>
        <w:t>.</w:t>
      </w:r>
    </w:p>
    <w:p w14:paraId="75996FCE" w14:textId="00342357" w:rsidR="00B53B26" w:rsidRPr="005D75B0" w:rsidRDefault="00AA3292" w:rsidP="00241A41">
      <w:pPr>
        <w:spacing w:after="120" w:line="240" w:lineRule="auto"/>
        <w:jc w:val="both"/>
        <w:rPr>
          <w:rFonts w:asciiTheme="minorHAnsi" w:hAnsiTheme="minorHAnsi" w:cstheme="minorHAnsi"/>
          <w:color w:val="FF0000"/>
        </w:rPr>
      </w:pPr>
      <w:r w:rsidRPr="005D75B0">
        <w:rPr>
          <w:rFonts w:asciiTheme="minorHAnsi" w:hAnsiTheme="minorHAnsi" w:cstheme="minorHAnsi"/>
        </w:rPr>
        <w:t>P</w:t>
      </w:r>
      <w:r w:rsidR="00A77F28" w:rsidRPr="005D75B0">
        <w:rPr>
          <w:rFonts w:asciiTheme="minorHAnsi" w:hAnsiTheme="minorHAnsi" w:cstheme="minorHAnsi"/>
        </w:rPr>
        <w:t xml:space="preserve">arce que nous gérons que du patrimoine religieux et 14 </w:t>
      </w:r>
      <w:r w:rsidR="00F32E94" w:rsidRPr="005D75B0">
        <w:rPr>
          <w:rFonts w:asciiTheme="minorHAnsi" w:hAnsiTheme="minorHAnsi" w:cstheme="minorHAnsi"/>
        </w:rPr>
        <w:t xml:space="preserve">fois </w:t>
      </w:r>
      <w:r w:rsidR="00A77F28" w:rsidRPr="005D75B0">
        <w:rPr>
          <w:rFonts w:asciiTheme="minorHAnsi" w:hAnsiTheme="minorHAnsi" w:cstheme="minorHAnsi"/>
        </w:rPr>
        <w:t>plutôt qu’un</w:t>
      </w:r>
      <w:r w:rsidR="00F32E94" w:rsidRPr="005D75B0">
        <w:rPr>
          <w:rFonts w:asciiTheme="minorHAnsi" w:hAnsiTheme="minorHAnsi" w:cstheme="minorHAnsi"/>
        </w:rPr>
        <w:t>e, n</w:t>
      </w:r>
      <w:r w:rsidR="00A77F28" w:rsidRPr="005D75B0">
        <w:rPr>
          <w:rFonts w:asciiTheme="minorHAnsi" w:hAnsiTheme="minorHAnsi" w:cstheme="minorHAnsi"/>
        </w:rPr>
        <w:t xml:space="preserve">ous </w:t>
      </w:r>
      <w:r w:rsidR="00205F3C">
        <w:rPr>
          <w:rFonts w:asciiTheme="minorHAnsi" w:hAnsiTheme="minorHAnsi" w:cstheme="minorHAnsi"/>
        </w:rPr>
        <w:t>souhaitons</w:t>
      </w:r>
      <w:r w:rsidR="00B53B26" w:rsidRPr="005D75B0">
        <w:rPr>
          <w:rFonts w:asciiTheme="minorHAnsi" w:hAnsiTheme="minorHAnsi" w:cstheme="minorHAnsi"/>
        </w:rPr>
        <w:t xml:space="preserve"> nous </w:t>
      </w:r>
      <w:r w:rsidR="00F32E94" w:rsidRPr="005D75B0">
        <w:rPr>
          <w:rFonts w:asciiTheme="minorHAnsi" w:hAnsiTheme="minorHAnsi" w:cstheme="minorHAnsi"/>
        </w:rPr>
        <w:t>positionner</w:t>
      </w:r>
      <w:r w:rsidR="00B53B26" w:rsidRPr="005D75B0">
        <w:rPr>
          <w:rFonts w:asciiTheme="minorHAnsi" w:hAnsiTheme="minorHAnsi" w:cstheme="minorHAnsi"/>
        </w:rPr>
        <w:t xml:space="preserve"> </w:t>
      </w:r>
      <w:r w:rsidR="008A10F2" w:rsidRPr="005D75B0">
        <w:rPr>
          <w:rFonts w:asciiTheme="minorHAnsi" w:hAnsiTheme="minorHAnsi" w:cstheme="minorHAnsi"/>
        </w:rPr>
        <w:t>dans l’axe de r</w:t>
      </w:r>
      <w:r w:rsidR="00205F3C">
        <w:rPr>
          <w:rFonts w:asciiTheme="minorHAnsi" w:hAnsiTheme="minorHAnsi" w:cstheme="minorHAnsi"/>
        </w:rPr>
        <w:t>éflexion</w:t>
      </w:r>
      <w:r w:rsidR="00A77F28" w:rsidRPr="005D75B0">
        <w:rPr>
          <w:rFonts w:asciiTheme="minorHAnsi" w:hAnsiTheme="minorHAnsi" w:cstheme="minorHAnsi"/>
        </w:rPr>
        <w:t>, nous entourer de plusieurs voix,</w:t>
      </w:r>
      <w:r w:rsidR="009B22E9" w:rsidRPr="005D75B0">
        <w:rPr>
          <w:rFonts w:asciiTheme="minorHAnsi" w:hAnsiTheme="minorHAnsi" w:cstheme="minorHAnsi"/>
        </w:rPr>
        <w:t xml:space="preserve"> d</w:t>
      </w:r>
      <w:r w:rsidR="008A19A3" w:rsidRPr="005D75B0">
        <w:rPr>
          <w:rFonts w:asciiTheme="minorHAnsi" w:hAnsiTheme="minorHAnsi" w:cstheme="minorHAnsi"/>
        </w:rPr>
        <w:t>’</w:t>
      </w:r>
      <w:r w:rsidR="00A447DC" w:rsidRPr="005D75B0">
        <w:rPr>
          <w:rFonts w:asciiTheme="minorHAnsi" w:hAnsiTheme="minorHAnsi" w:cstheme="minorHAnsi"/>
        </w:rPr>
        <w:t>ecclésiastiques</w:t>
      </w:r>
      <w:r w:rsidR="009B22E9" w:rsidRPr="005D75B0">
        <w:rPr>
          <w:rFonts w:asciiTheme="minorHAnsi" w:hAnsiTheme="minorHAnsi" w:cstheme="minorHAnsi"/>
        </w:rPr>
        <w:t>,</w:t>
      </w:r>
      <w:r w:rsidR="00A77F28" w:rsidRPr="005D75B0">
        <w:rPr>
          <w:rFonts w:asciiTheme="minorHAnsi" w:hAnsiTheme="minorHAnsi" w:cstheme="minorHAnsi"/>
        </w:rPr>
        <w:t xml:space="preserve"> </w:t>
      </w:r>
      <w:r w:rsidR="00F32E94" w:rsidRPr="005D75B0">
        <w:rPr>
          <w:rFonts w:asciiTheme="minorHAnsi" w:hAnsiTheme="minorHAnsi" w:cstheme="minorHAnsi"/>
        </w:rPr>
        <w:t xml:space="preserve">de </w:t>
      </w:r>
      <w:r w:rsidR="00A77F28" w:rsidRPr="007B21C7">
        <w:rPr>
          <w:rFonts w:asciiTheme="minorHAnsi" w:hAnsiTheme="minorHAnsi" w:cstheme="minorHAnsi"/>
          <w:color w:val="000000" w:themeColor="text1"/>
        </w:rPr>
        <w:t>chercheurs issus de discipline</w:t>
      </w:r>
      <w:r w:rsidR="00F32E94" w:rsidRPr="007B21C7">
        <w:rPr>
          <w:rFonts w:asciiTheme="minorHAnsi" w:hAnsiTheme="minorHAnsi" w:cstheme="minorHAnsi"/>
          <w:color w:val="000000" w:themeColor="text1"/>
        </w:rPr>
        <w:t>s</w:t>
      </w:r>
      <w:r w:rsidR="00A77F28" w:rsidRPr="007B21C7">
        <w:rPr>
          <w:rFonts w:asciiTheme="minorHAnsi" w:hAnsiTheme="minorHAnsi" w:cstheme="minorHAnsi"/>
          <w:color w:val="000000" w:themeColor="text1"/>
        </w:rPr>
        <w:t xml:space="preserve"> diverses, </w:t>
      </w:r>
      <w:r w:rsidR="00F32E94" w:rsidRPr="007B21C7">
        <w:rPr>
          <w:rFonts w:asciiTheme="minorHAnsi" w:hAnsiTheme="minorHAnsi" w:cstheme="minorHAnsi"/>
          <w:color w:val="000000" w:themeColor="text1"/>
        </w:rPr>
        <w:t>d’</w:t>
      </w:r>
      <w:r w:rsidR="00A77F28" w:rsidRPr="007B21C7">
        <w:rPr>
          <w:rFonts w:asciiTheme="minorHAnsi" w:hAnsiTheme="minorHAnsi" w:cstheme="minorHAnsi"/>
          <w:color w:val="000000" w:themeColor="text1"/>
        </w:rPr>
        <w:t xml:space="preserve">étudiants, et </w:t>
      </w:r>
      <w:r w:rsidR="00F32E94" w:rsidRPr="007B21C7">
        <w:rPr>
          <w:rFonts w:asciiTheme="minorHAnsi" w:hAnsiTheme="minorHAnsi" w:cstheme="minorHAnsi"/>
          <w:color w:val="000000" w:themeColor="text1"/>
        </w:rPr>
        <w:t xml:space="preserve">de </w:t>
      </w:r>
      <w:r w:rsidR="002D1338" w:rsidRPr="007B21C7">
        <w:rPr>
          <w:rFonts w:asciiTheme="minorHAnsi" w:hAnsiTheme="minorHAnsi" w:cstheme="minorHAnsi"/>
          <w:color w:val="000000" w:themeColor="text1"/>
        </w:rPr>
        <w:t xml:space="preserve">toutes </w:t>
      </w:r>
      <w:r w:rsidR="00A77F28" w:rsidRPr="007B21C7">
        <w:rPr>
          <w:rFonts w:asciiTheme="minorHAnsi" w:hAnsiTheme="minorHAnsi" w:cstheme="minorHAnsi"/>
          <w:color w:val="000000" w:themeColor="text1"/>
        </w:rPr>
        <w:t>personnes</w:t>
      </w:r>
      <w:r w:rsidRPr="007B21C7">
        <w:rPr>
          <w:rFonts w:asciiTheme="minorHAnsi" w:hAnsiTheme="minorHAnsi" w:cstheme="minorHAnsi"/>
          <w:color w:val="000000" w:themeColor="text1"/>
        </w:rPr>
        <w:t xml:space="preserve"> qui voi</w:t>
      </w:r>
      <w:r w:rsidR="009B22E9" w:rsidRPr="007B21C7">
        <w:rPr>
          <w:rFonts w:asciiTheme="minorHAnsi" w:hAnsiTheme="minorHAnsi" w:cstheme="minorHAnsi"/>
          <w:color w:val="000000" w:themeColor="text1"/>
        </w:rPr>
        <w:t>en</w:t>
      </w:r>
      <w:r w:rsidRPr="007B21C7">
        <w:rPr>
          <w:rFonts w:asciiTheme="minorHAnsi" w:hAnsiTheme="minorHAnsi" w:cstheme="minorHAnsi"/>
          <w:color w:val="000000" w:themeColor="text1"/>
        </w:rPr>
        <w:t>t l’immense valeur de ce corpus</w:t>
      </w:r>
      <w:r w:rsidR="00B53B26" w:rsidRPr="007B21C7">
        <w:rPr>
          <w:rFonts w:asciiTheme="minorHAnsi" w:hAnsiTheme="minorHAnsi" w:cstheme="minorHAnsi"/>
          <w:color w:val="000000" w:themeColor="text1"/>
        </w:rPr>
        <w:t>, pour nous aider à</w:t>
      </w:r>
      <w:r w:rsidRPr="007B21C7">
        <w:rPr>
          <w:rFonts w:asciiTheme="minorHAnsi" w:hAnsiTheme="minorHAnsi" w:cstheme="minorHAnsi"/>
          <w:color w:val="000000" w:themeColor="text1"/>
        </w:rPr>
        <w:t xml:space="preserve"> </w:t>
      </w:r>
      <w:r w:rsidR="00B53B26" w:rsidRPr="007B21C7">
        <w:rPr>
          <w:rFonts w:asciiTheme="minorHAnsi" w:hAnsiTheme="minorHAnsi" w:cstheme="minorHAnsi"/>
          <w:color w:val="000000" w:themeColor="text1"/>
        </w:rPr>
        <w:t xml:space="preserve">réfléchir sur </w:t>
      </w:r>
      <w:r w:rsidR="00220425" w:rsidRPr="007B21C7">
        <w:rPr>
          <w:rFonts w:asciiTheme="minorHAnsi" w:hAnsiTheme="minorHAnsi" w:cstheme="minorHAnsi"/>
          <w:color w:val="000000" w:themeColor="text1"/>
        </w:rPr>
        <w:t>les possibilités d’ouverture</w:t>
      </w:r>
      <w:r w:rsidR="00B53B26" w:rsidRPr="007B21C7">
        <w:rPr>
          <w:rFonts w:asciiTheme="minorHAnsi" w:hAnsiTheme="minorHAnsi" w:cstheme="minorHAnsi"/>
          <w:color w:val="000000" w:themeColor="text1"/>
        </w:rPr>
        <w:t xml:space="preserve">. </w:t>
      </w:r>
    </w:p>
    <w:p w14:paraId="01C690E8" w14:textId="77777777" w:rsidR="00A4775E" w:rsidRPr="005D75B0" w:rsidRDefault="00A4775E" w:rsidP="00241A41">
      <w:pPr>
        <w:spacing w:after="120" w:line="240" w:lineRule="auto"/>
        <w:jc w:val="both"/>
        <w:rPr>
          <w:rFonts w:asciiTheme="minorHAnsi" w:hAnsiTheme="minorHAnsi" w:cstheme="minorHAnsi"/>
        </w:rPr>
      </w:pPr>
    </w:p>
    <w:p w14:paraId="353E6144" w14:textId="1958D956" w:rsidR="0004644B" w:rsidRPr="005D75B0" w:rsidRDefault="007B21C7" w:rsidP="00241A41">
      <w:pPr>
        <w:spacing w:after="120" w:line="240" w:lineRule="auto"/>
        <w:jc w:val="both"/>
        <w:rPr>
          <w:rFonts w:asciiTheme="minorHAnsi" w:hAnsiTheme="minorHAnsi" w:cstheme="minorHAnsi"/>
        </w:rPr>
      </w:pPr>
      <w:r>
        <w:rPr>
          <w:rFonts w:asciiTheme="minorHAnsi" w:hAnsiTheme="minorHAnsi" w:cstheme="minorHAnsi"/>
        </w:rPr>
        <w:t>***</w:t>
      </w:r>
    </w:p>
    <w:p w14:paraId="7428AD4A" w14:textId="18C008F0" w:rsidR="00981E74" w:rsidRPr="005D75B0" w:rsidRDefault="00AD1B74" w:rsidP="00241A41">
      <w:pPr>
        <w:spacing w:after="120" w:line="240" w:lineRule="auto"/>
        <w:jc w:val="both"/>
        <w:rPr>
          <w:rFonts w:asciiTheme="minorHAnsi" w:hAnsiTheme="minorHAnsi" w:cstheme="minorHAnsi"/>
        </w:rPr>
      </w:pPr>
      <w:r>
        <w:rPr>
          <w:rFonts w:asciiTheme="minorHAnsi" w:hAnsiTheme="minorHAnsi" w:cstheme="minorHAnsi"/>
        </w:rPr>
        <w:t>C</w:t>
      </w:r>
      <w:r w:rsidR="00AA3292" w:rsidRPr="005D75B0">
        <w:rPr>
          <w:rFonts w:asciiTheme="minorHAnsi" w:hAnsiTheme="minorHAnsi" w:cstheme="minorHAnsi"/>
        </w:rPr>
        <w:t xml:space="preserve">ette présentation </w:t>
      </w:r>
      <w:r>
        <w:rPr>
          <w:rFonts w:asciiTheme="minorHAnsi" w:hAnsiTheme="minorHAnsi" w:cstheme="minorHAnsi"/>
        </w:rPr>
        <w:t xml:space="preserve">se termine </w:t>
      </w:r>
      <w:r w:rsidR="00AA3292" w:rsidRPr="005D75B0">
        <w:rPr>
          <w:rFonts w:asciiTheme="minorHAnsi" w:hAnsiTheme="minorHAnsi" w:cstheme="minorHAnsi"/>
        </w:rPr>
        <w:t xml:space="preserve">sur un texte destiné à nos réseaux sociaux. </w:t>
      </w:r>
    </w:p>
    <w:p w14:paraId="3A206C6D" w14:textId="168F846C" w:rsidR="00DB663D" w:rsidRPr="005D75B0" w:rsidRDefault="00DB663D" w:rsidP="00241A41">
      <w:pPr>
        <w:spacing w:after="120" w:line="240" w:lineRule="auto"/>
        <w:jc w:val="both"/>
        <w:rPr>
          <w:rFonts w:asciiTheme="minorHAnsi" w:hAnsiTheme="minorHAnsi" w:cstheme="minorHAnsi"/>
        </w:rPr>
      </w:pPr>
      <w:r w:rsidRPr="005D75B0">
        <w:rPr>
          <w:rFonts w:asciiTheme="minorHAnsi" w:hAnsiTheme="minorHAnsi" w:cstheme="minorHAnsi"/>
        </w:rPr>
        <w:t>Avec le Cerf-volant du bout du monde,</w:t>
      </w:r>
      <w:r w:rsidR="00AD1B74">
        <w:rPr>
          <w:rFonts w:asciiTheme="minorHAnsi" w:hAnsiTheme="minorHAnsi" w:cstheme="minorHAnsi"/>
        </w:rPr>
        <w:t xml:space="preserve"> on assiste à une </w:t>
      </w:r>
      <w:r w:rsidRPr="005D75B0">
        <w:rPr>
          <w:rFonts w:asciiTheme="minorHAnsi" w:hAnsiTheme="minorHAnsi" w:cstheme="minorHAnsi"/>
        </w:rPr>
        <w:t xml:space="preserve">allégorie </w:t>
      </w:r>
      <w:r w:rsidR="009D443C">
        <w:rPr>
          <w:rFonts w:asciiTheme="minorHAnsi" w:hAnsiTheme="minorHAnsi" w:cstheme="minorHAnsi"/>
        </w:rPr>
        <w:t>sur</w:t>
      </w:r>
      <w:r w:rsidRPr="005D75B0">
        <w:rPr>
          <w:rFonts w:asciiTheme="minorHAnsi" w:hAnsiTheme="minorHAnsi" w:cstheme="minorHAnsi"/>
        </w:rPr>
        <w:t xml:space="preserve"> la po</w:t>
      </w:r>
      <w:r w:rsidR="00BC62A2">
        <w:rPr>
          <w:rFonts w:asciiTheme="minorHAnsi" w:hAnsiTheme="minorHAnsi" w:cstheme="minorHAnsi"/>
        </w:rPr>
        <w:t>ssibilité</w:t>
      </w:r>
      <w:r w:rsidRPr="005D75B0">
        <w:rPr>
          <w:rFonts w:asciiTheme="minorHAnsi" w:hAnsiTheme="minorHAnsi" w:cstheme="minorHAnsi"/>
        </w:rPr>
        <w:t xml:space="preserve"> qu’ont les archives d</w:t>
      </w:r>
      <w:r w:rsidR="00AA3292" w:rsidRPr="005D75B0">
        <w:rPr>
          <w:rFonts w:asciiTheme="minorHAnsi" w:hAnsiTheme="minorHAnsi" w:cstheme="minorHAnsi"/>
        </w:rPr>
        <w:t>e</w:t>
      </w:r>
      <w:r w:rsidRPr="005D75B0">
        <w:rPr>
          <w:rFonts w:asciiTheme="minorHAnsi" w:hAnsiTheme="minorHAnsi" w:cstheme="minorHAnsi"/>
        </w:rPr>
        <w:t xml:space="preserve"> voyage</w:t>
      </w:r>
      <w:r w:rsidR="00AA3292" w:rsidRPr="005D75B0">
        <w:rPr>
          <w:rFonts w:asciiTheme="minorHAnsi" w:hAnsiTheme="minorHAnsi" w:cstheme="minorHAnsi"/>
        </w:rPr>
        <w:t>r</w:t>
      </w:r>
      <w:r w:rsidRPr="005D75B0">
        <w:rPr>
          <w:rFonts w:asciiTheme="minorHAnsi" w:hAnsiTheme="minorHAnsi" w:cstheme="minorHAnsi"/>
        </w:rPr>
        <w:t xml:space="preserve"> dans l’espace</w:t>
      </w:r>
      <w:r w:rsidR="00F32E94" w:rsidRPr="005D75B0">
        <w:rPr>
          <w:rFonts w:asciiTheme="minorHAnsi" w:hAnsiTheme="minorHAnsi" w:cstheme="minorHAnsi"/>
        </w:rPr>
        <w:t>, dans la mémoire et</w:t>
      </w:r>
      <w:r w:rsidRPr="005D75B0">
        <w:rPr>
          <w:rFonts w:asciiTheme="minorHAnsi" w:hAnsiTheme="minorHAnsi" w:cstheme="minorHAnsi"/>
        </w:rPr>
        <w:t xml:space="preserve"> </w:t>
      </w:r>
      <w:r w:rsidR="00357DF4">
        <w:rPr>
          <w:rFonts w:asciiTheme="minorHAnsi" w:hAnsiTheme="minorHAnsi" w:cstheme="minorHAnsi"/>
        </w:rPr>
        <w:t>sur</w:t>
      </w:r>
      <w:r w:rsidRPr="005D75B0">
        <w:rPr>
          <w:rFonts w:asciiTheme="minorHAnsi" w:hAnsiTheme="minorHAnsi" w:cstheme="minorHAnsi"/>
        </w:rPr>
        <w:t xml:space="preserve"> l</w:t>
      </w:r>
      <w:r w:rsidR="00C856E6" w:rsidRPr="005D75B0">
        <w:rPr>
          <w:rFonts w:asciiTheme="minorHAnsi" w:hAnsiTheme="minorHAnsi" w:cstheme="minorHAnsi"/>
        </w:rPr>
        <w:t>a longue ligne du</w:t>
      </w:r>
      <w:r w:rsidRPr="005D75B0">
        <w:rPr>
          <w:rFonts w:asciiTheme="minorHAnsi" w:hAnsiTheme="minorHAnsi" w:cstheme="minorHAnsi"/>
        </w:rPr>
        <w:t xml:space="preserve"> temps. </w:t>
      </w:r>
    </w:p>
    <w:p w14:paraId="44E96DA9" w14:textId="0860E3C4"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b/>
          <w:bCs/>
          <w:i/>
          <w:iCs/>
          <w:color w:val="2F5496" w:themeColor="accent1" w:themeShade="BF"/>
          <w:sz w:val="20"/>
          <w:szCs w:val="20"/>
        </w:rPr>
        <w:t xml:space="preserve">Un récit qui nous transporte via le Cerf-volant du bout du monde </w:t>
      </w:r>
    </w:p>
    <w:p w14:paraId="4A20B3E0" w14:textId="63646564"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color w:val="2F5496" w:themeColor="accent1" w:themeShade="BF"/>
          <w:sz w:val="20"/>
          <w:szCs w:val="20"/>
        </w:rPr>
        <w:t>Malgré la tempête</w:t>
      </w:r>
      <w:r w:rsidR="00BC62A2">
        <w:rPr>
          <w:rFonts w:asciiTheme="minorHAnsi" w:hAnsiTheme="minorHAnsi" w:cstheme="minorHAnsi"/>
          <w:color w:val="2F5496" w:themeColor="accent1" w:themeShade="BF"/>
          <w:sz w:val="20"/>
          <w:szCs w:val="20"/>
        </w:rPr>
        <w:t>,</w:t>
      </w:r>
      <w:r w:rsidRPr="00675916">
        <w:rPr>
          <w:rFonts w:asciiTheme="minorHAnsi" w:hAnsiTheme="minorHAnsi" w:cstheme="minorHAnsi"/>
          <w:color w:val="2F5496" w:themeColor="accent1" w:themeShade="BF"/>
          <w:sz w:val="20"/>
          <w:szCs w:val="20"/>
        </w:rPr>
        <w:t xml:space="preserve"> hivernale qui fait rage en ce 1</w:t>
      </w:r>
      <w:r w:rsidRPr="00675916">
        <w:rPr>
          <w:rFonts w:asciiTheme="minorHAnsi" w:hAnsiTheme="minorHAnsi" w:cstheme="minorHAnsi"/>
          <w:color w:val="2F5496" w:themeColor="accent1" w:themeShade="BF"/>
          <w:sz w:val="20"/>
          <w:szCs w:val="20"/>
          <w:vertAlign w:val="superscript"/>
        </w:rPr>
        <w:t>er</w:t>
      </w:r>
      <w:r w:rsidRPr="00675916">
        <w:rPr>
          <w:rFonts w:asciiTheme="minorHAnsi" w:hAnsiTheme="minorHAnsi" w:cstheme="minorHAnsi"/>
          <w:color w:val="2F5496" w:themeColor="accent1" w:themeShade="BF"/>
          <w:sz w:val="20"/>
          <w:szCs w:val="20"/>
        </w:rPr>
        <w:t xml:space="preserve"> janvier 1961, la journée se termine en beauté et en images pour les Sœurs et leurs patientes, avec la projection du film </w:t>
      </w:r>
      <w:r w:rsidRPr="00675916">
        <w:rPr>
          <w:rFonts w:asciiTheme="minorHAnsi" w:hAnsiTheme="minorHAnsi" w:cstheme="minorHAnsi"/>
          <w:i/>
          <w:iCs/>
          <w:color w:val="2F5496" w:themeColor="accent1" w:themeShade="BF"/>
          <w:sz w:val="20"/>
          <w:szCs w:val="20"/>
        </w:rPr>
        <w:t>le Cerf-volant du bout du monde</w:t>
      </w:r>
      <w:r w:rsidRPr="00675916">
        <w:rPr>
          <w:rFonts w:asciiTheme="minorHAnsi" w:hAnsiTheme="minorHAnsi" w:cstheme="minorHAnsi"/>
          <w:color w:val="2F5496" w:themeColor="accent1" w:themeShade="BF"/>
          <w:sz w:val="20"/>
          <w:szCs w:val="20"/>
        </w:rPr>
        <w:t xml:space="preserve">, œuvre de Roger </w:t>
      </w:r>
      <w:proofErr w:type="spellStart"/>
      <w:r w:rsidRPr="00675916">
        <w:rPr>
          <w:rFonts w:asciiTheme="minorHAnsi" w:hAnsiTheme="minorHAnsi" w:cstheme="minorHAnsi"/>
          <w:color w:val="2F5496" w:themeColor="accent1" w:themeShade="BF"/>
          <w:sz w:val="20"/>
          <w:szCs w:val="20"/>
        </w:rPr>
        <w:t>Pigaut</w:t>
      </w:r>
      <w:proofErr w:type="spellEnd"/>
      <w:r w:rsidRPr="00675916">
        <w:rPr>
          <w:rFonts w:asciiTheme="minorHAnsi" w:hAnsiTheme="minorHAnsi" w:cstheme="minorHAnsi"/>
          <w:color w:val="2F5496" w:themeColor="accent1" w:themeShade="BF"/>
          <w:sz w:val="20"/>
          <w:szCs w:val="20"/>
        </w:rPr>
        <w:t xml:space="preserve"> (1958), une toute première co-production franco-chinoise dans le fabuleux monde du cinéma.</w:t>
      </w:r>
    </w:p>
    <w:p w14:paraId="63A17D27" w14:textId="1D92AAC3"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color w:val="2F5496" w:themeColor="accent1" w:themeShade="BF"/>
          <w:sz w:val="20"/>
          <w:szCs w:val="20"/>
        </w:rPr>
        <w:t xml:space="preserve">Telle une bouteille lancée à la mer, le cerf-volant du petit Song </w:t>
      </w:r>
      <w:proofErr w:type="spellStart"/>
      <w:r w:rsidRPr="00675916">
        <w:rPr>
          <w:rFonts w:asciiTheme="minorHAnsi" w:hAnsiTheme="minorHAnsi" w:cstheme="minorHAnsi"/>
          <w:color w:val="2F5496" w:themeColor="accent1" w:themeShade="BF"/>
          <w:sz w:val="20"/>
          <w:szCs w:val="20"/>
        </w:rPr>
        <w:t>Tsiao</w:t>
      </w:r>
      <w:proofErr w:type="spellEnd"/>
      <w:r w:rsidRPr="00675916">
        <w:rPr>
          <w:rFonts w:asciiTheme="minorHAnsi" w:hAnsiTheme="minorHAnsi" w:cstheme="minorHAnsi"/>
          <w:color w:val="2F5496" w:themeColor="accent1" w:themeShade="BF"/>
          <w:sz w:val="20"/>
          <w:szCs w:val="20"/>
        </w:rPr>
        <w:t xml:space="preserve"> </w:t>
      </w:r>
      <w:proofErr w:type="spellStart"/>
      <w:r w:rsidRPr="00675916">
        <w:rPr>
          <w:rFonts w:asciiTheme="minorHAnsi" w:hAnsiTheme="minorHAnsi" w:cstheme="minorHAnsi"/>
          <w:color w:val="2F5496" w:themeColor="accent1" w:themeShade="BF"/>
          <w:sz w:val="20"/>
          <w:szCs w:val="20"/>
        </w:rPr>
        <w:t>Tsing</w:t>
      </w:r>
      <w:proofErr w:type="spellEnd"/>
      <w:r w:rsidRPr="00675916">
        <w:rPr>
          <w:rFonts w:asciiTheme="minorHAnsi" w:hAnsiTheme="minorHAnsi" w:cstheme="minorHAnsi"/>
          <w:color w:val="2F5496" w:themeColor="accent1" w:themeShade="BF"/>
          <w:sz w:val="20"/>
          <w:szCs w:val="20"/>
        </w:rPr>
        <w:t>, abouti</w:t>
      </w:r>
      <w:r w:rsidR="00BC62A2">
        <w:rPr>
          <w:rFonts w:asciiTheme="minorHAnsi" w:hAnsiTheme="minorHAnsi" w:cstheme="minorHAnsi"/>
          <w:color w:val="2F5496" w:themeColor="accent1" w:themeShade="BF"/>
          <w:sz w:val="20"/>
          <w:szCs w:val="20"/>
        </w:rPr>
        <w:t>t</w:t>
      </w:r>
      <w:r w:rsidRPr="00675916">
        <w:rPr>
          <w:rFonts w:asciiTheme="minorHAnsi" w:hAnsiTheme="minorHAnsi" w:cstheme="minorHAnsi"/>
          <w:color w:val="2F5496" w:themeColor="accent1" w:themeShade="BF"/>
          <w:sz w:val="20"/>
          <w:szCs w:val="20"/>
        </w:rPr>
        <w:t xml:space="preserve"> dans les mains de Pierrot, un enfant résidant du quartier Montmartre</w:t>
      </w:r>
      <w:r w:rsidR="005D75B0" w:rsidRPr="00675916">
        <w:rPr>
          <w:rFonts w:asciiTheme="minorHAnsi" w:hAnsiTheme="minorHAnsi" w:cstheme="minorHAnsi"/>
          <w:color w:val="2F5496" w:themeColor="accent1" w:themeShade="BF"/>
          <w:sz w:val="20"/>
          <w:szCs w:val="20"/>
        </w:rPr>
        <w:t xml:space="preserve"> à Paris</w:t>
      </w:r>
      <w:r w:rsidRPr="00675916">
        <w:rPr>
          <w:rFonts w:asciiTheme="minorHAnsi" w:hAnsiTheme="minorHAnsi" w:cstheme="minorHAnsi"/>
          <w:color w:val="2F5496" w:themeColor="accent1" w:themeShade="BF"/>
          <w:sz w:val="20"/>
          <w:szCs w:val="20"/>
        </w:rPr>
        <w:t xml:space="preserve">. Avec l’aide d’un antiquaire, il déchiffre le message contenu sur le cerf-volant, à l’effigie de Sou </w:t>
      </w:r>
      <w:proofErr w:type="spellStart"/>
      <w:r w:rsidRPr="00675916">
        <w:rPr>
          <w:rFonts w:asciiTheme="minorHAnsi" w:hAnsiTheme="minorHAnsi" w:cstheme="minorHAnsi"/>
          <w:color w:val="2F5496" w:themeColor="accent1" w:themeShade="BF"/>
          <w:sz w:val="20"/>
          <w:szCs w:val="20"/>
        </w:rPr>
        <w:t>Wou</w:t>
      </w:r>
      <w:proofErr w:type="spellEnd"/>
      <w:r w:rsidRPr="00675916">
        <w:rPr>
          <w:rFonts w:asciiTheme="minorHAnsi" w:hAnsiTheme="minorHAnsi" w:cstheme="minorHAnsi"/>
          <w:color w:val="2F5496" w:themeColor="accent1" w:themeShade="BF"/>
          <w:sz w:val="20"/>
          <w:szCs w:val="20"/>
        </w:rPr>
        <w:t xml:space="preserve"> Kong, le roi des singes. S'ensuit pour Pierrot un long rêve fantastique, un voyage en terre de Chine, à la recherche de l’auteur de ladite lettre.</w:t>
      </w:r>
    </w:p>
    <w:p w14:paraId="454B26C5" w14:textId="77777777"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color w:val="2F5496" w:themeColor="accent1" w:themeShade="BF"/>
          <w:sz w:val="20"/>
          <w:szCs w:val="20"/>
        </w:rPr>
        <w:t>Ainsi, à la manière de cette correspondance et de son long périple, cette chronique issue des archives des Sœurs Oblates Franciscaines de Saint-Joseph nous transporte également en d’autres temps, d’autres lieux, en nous faisant revivre le déroulement de ce premier jour de l’an, premier dimanche du mois, aussi jour de procession.</w:t>
      </w:r>
    </w:p>
    <w:p w14:paraId="6F1B3917" w14:textId="77777777"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i/>
          <w:iCs/>
          <w:color w:val="2F5496" w:themeColor="accent1" w:themeShade="BF"/>
          <w:sz w:val="20"/>
          <w:szCs w:val="20"/>
        </w:rPr>
        <w:t>Lever à l’heure habituelle et messe basse à 6:30h</w:t>
      </w:r>
    </w:p>
    <w:p w14:paraId="026A2C48" w14:textId="77777777"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i/>
          <w:iCs/>
          <w:color w:val="2F5496" w:themeColor="accent1" w:themeShade="BF"/>
          <w:sz w:val="20"/>
          <w:szCs w:val="20"/>
        </w:rPr>
        <w:t>… Mon dieu bénissez la « NOUVELLE ANNÉE » rendez heureux nos parents, nos amis, tel est le premier cantique entonné par la chorale</w:t>
      </w:r>
    </w:p>
    <w:p w14:paraId="3E3182A0" w14:textId="77777777"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i/>
          <w:iCs/>
          <w:color w:val="2F5496" w:themeColor="accent1" w:themeShade="BF"/>
          <w:sz w:val="20"/>
          <w:szCs w:val="20"/>
        </w:rPr>
        <w:t>… Vu que c’est également le premier dimanche du mois, la procession a lieu à 11:10h en l’honneur de N.-Dame-du-Rosaire</w:t>
      </w:r>
    </w:p>
    <w:p w14:paraId="0C6CFE03" w14:textId="458A62F1"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i/>
          <w:iCs/>
          <w:color w:val="2F5496" w:themeColor="accent1" w:themeShade="BF"/>
          <w:sz w:val="20"/>
          <w:szCs w:val="20"/>
        </w:rPr>
        <w:t>…La récréation au dîner se prolonge jusqu’à 1</w:t>
      </w:r>
      <w:r w:rsidR="00BC62A2">
        <w:rPr>
          <w:rFonts w:asciiTheme="minorHAnsi" w:hAnsiTheme="minorHAnsi" w:cstheme="minorHAnsi"/>
          <w:i/>
          <w:iCs/>
          <w:color w:val="2F5496" w:themeColor="accent1" w:themeShade="BF"/>
          <w:sz w:val="20"/>
          <w:szCs w:val="20"/>
        </w:rPr>
        <w:t> h</w:t>
      </w:r>
      <w:r w:rsidRPr="00675916">
        <w:rPr>
          <w:rFonts w:asciiTheme="minorHAnsi" w:hAnsiTheme="minorHAnsi" w:cstheme="minorHAnsi"/>
          <w:i/>
          <w:iCs/>
          <w:color w:val="2F5496" w:themeColor="accent1" w:themeShade="BF"/>
          <w:sz w:val="20"/>
          <w:szCs w:val="20"/>
        </w:rPr>
        <w:t xml:space="preserve"> alors que l’Office des Vêpres chantées sonne à 1:25h … et [de] la prière spéciale à St-Joseph à 2:45h</w:t>
      </w:r>
    </w:p>
    <w:p w14:paraId="4C5960F4" w14:textId="77777777" w:rsidR="00665DFA" w:rsidRPr="00675916" w:rsidRDefault="00665DFA" w:rsidP="00241A41">
      <w:pPr>
        <w:spacing w:after="120" w:line="240" w:lineRule="auto"/>
        <w:ind w:left="708"/>
        <w:jc w:val="both"/>
        <w:rPr>
          <w:rFonts w:asciiTheme="minorHAnsi" w:hAnsiTheme="minorHAnsi" w:cstheme="minorHAnsi"/>
          <w:color w:val="2F5496" w:themeColor="accent1" w:themeShade="BF"/>
          <w:sz w:val="20"/>
          <w:szCs w:val="20"/>
        </w:rPr>
      </w:pPr>
      <w:r w:rsidRPr="00675916">
        <w:rPr>
          <w:rFonts w:asciiTheme="minorHAnsi" w:hAnsiTheme="minorHAnsi" w:cstheme="minorHAnsi"/>
          <w:i/>
          <w:iCs/>
          <w:color w:val="2F5496" w:themeColor="accent1" w:themeShade="BF"/>
          <w:sz w:val="20"/>
          <w:szCs w:val="20"/>
        </w:rPr>
        <w:t>… La neige tombant à flocons drus et le vent se jouant de sa mollesse pour produire une poudrerie aveuglante obligent plusieurs familles à décliner leur visite, soit à nos Sœurs, soit à nos patientes. Le souper terminé à 6:30h, nous permet de se récréer à la communauté jusqu’à 7:25 … Après quoi nous descendons à l’auditorium où les patientes sont admises pour la présentation du film intitulé « Le cerf-volant jusqu’au bout du monde » qui se termine à 10:00h.</w:t>
      </w:r>
    </w:p>
    <w:p w14:paraId="029B73E1" w14:textId="00AF88B4" w:rsidR="002608C8" w:rsidRPr="00675916" w:rsidRDefault="00665DFA" w:rsidP="00241A41">
      <w:pPr>
        <w:spacing w:after="120" w:line="240" w:lineRule="auto"/>
        <w:ind w:left="708"/>
        <w:jc w:val="both"/>
        <w:rPr>
          <w:rFonts w:asciiTheme="minorHAnsi" w:hAnsiTheme="minorHAnsi" w:cstheme="minorHAnsi"/>
          <w:b/>
          <w:bCs/>
          <w:color w:val="7F7F7F" w:themeColor="text1" w:themeTint="80"/>
          <w:sz w:val="20"/>
          <w:szCs w:val="20"/>
          <w:u w:val="single"/>
        </w:rPr>
      </w:pPr>
      <w:r w:rsidRPr="00675916">
        <w:rPr>
          <w:rFonts w:asciiTheme="minorHAnsi" w:hAnsiTheme="minorHAnsi" w:cstheme="minorHAnsi"/>
          <w:b/>
          <w:bCs/>
          <w:color w:val="2F5496" w:themeColor="accent1" w:themeShade="BF"/>
          <w:sz w:val="20"/>
          <w:szCs w:val="20"/>
        </w:rPr>
        <w:t>Chronique du 1er janvier 1961. Chroniques des Sœurs Oblates Franciscaines de Saint-Joseph, 1960-1963. Recueil manuscrit, 26 cm x 21 x 1 cm. Archives OFSJ / 1130</w:t>
      </w:r>
    </w:p>
    <w:sectPr w:rsidR="002608C8" w:rsidRPr="00675916" w:rsidSect="005E2D2A">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9562" w14:textId="77777777" w:rsidR="00070496" w:rsidRDefault="00070496" w:rsidP="007F3DAD">
      <w:pPr>
        <w:spacing w:after="0" w:line="240" w:lineRule="auto"/>
      </w:pPr>
      <w:r>
        <w:separator/>
      </w:r>
    </w:p>
  </w:endnote>
  <w:endnote w:type="continuationSeparator" w:id="0">
    <w:p w14:paraId="0DF567D4" w14:textId="77777777" w:rsidR="00070496" w:rsidRDefault="00070496" w:rsidP="007F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A3E" w14:textId="28C20867" w:rsidR="007F3DAD" w:rsidRDefault="007F3DAD">
    <w:pPr>
      <w:pStyle w:val="Pieddepage"/>
      <w:jc w:val="right"/>
    </w:pPr>
    <w:r>
      <w:fldChar w:fldCharType="begin"/>
    </w:r>
    <w:r>
      <w:instrText>PAGE   \* MERGEFORMAT</w:instrText>
    </w:r>
    <w:r>
      <w:fldChar w:fldCharType="separate"/>
    </w:r>
    <w:r>
      <w:rPr>
        <w:lang w:val="fr-FR"/>
      </w:rPr>
      <w:t>2</w:t>
    </w:r>
    <w:r>
      <w:fldChar w:fldCharType="end"/>
    </w:r>
  </w:p>
  <w:p w14:paraId="56CE05A7" w14:textId="77777777" w:rsidR="007F3DAD" w:rsidRDefault="007F3D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70A9" w14:textId="77777777" w:rsidR="00070496" w:rsidRDefault="00070496" w:rsidP="007F3DAD">
      <w:pPr>
        <w:spacing w:after="0" w:line="240" w:lineRule="auto"/>
      </w:pPr>
      <w:r>
        <w:separator/>
      </w:r>
    </w:p>
  </w:footnote>
  <w:footnote w:type="continuationSeparator" w:id="0">
    <w:p w14:paraId="0D46E6A4" w14:textId="77777777" w:rsidR="00070496" w:rsidRDefault="00070496" w:rsidP="007F3DAD">
      <w:pPr>
        <w:spacing w:after="0" w:line="240" w:lineRule="auto"/>
      </w:pPr>
      <w:r>
        <w:continuationSeparator/>
      </w:r>
    </w:p>
  </w:footnote>
  <w:footnote w:id="1">
    <w:p w14:paraId="21F31D73" w14:textId="5AC698E7" w:rsidR="00B228E2" w:rsidRDefault="00B228E2" w:rsidP="00241A41">
      <w:pPr>
        <w:pStyle w:val="Notedebasdepage"/>
        <w:jc w:val="both"/>
      </w:pPr>
      <w:r>
        <w:rPr>
          <w:rStyle w:val="Appelnotedebasdep"/>
        </w:rPr>
        <w:footnoteRef/>
      </w:r>
      <w:r>
        <w:t xml:space="preserve"> </w:t>
      </w:r>
      <w:r w:rsidR="004374E4">
        <w:t>Le RAR est un o</w:t>
      </w:r>
      <w:r w:rsidRPr="00B228E2">
        <w:t xml:space="preserve">rganisme à but non lucratif voué à la formation, au développement et à la coopération d’archivistes, œuvrant dans le milieu religieux. Fondé en 1978, il </w:t>
      </w:r>
      <w:r>
        <w:t xml:space="preserve">devient </w:t>
      </w:r>
      <w:r w:rsidRPr="00B228E2">
        <w:t>une corporation en 1991.</w:t>
      </w:r>
      <w:r w:rsidR="00EA10E7">
        <w:t xml:space="preserve"> </w:t>
      </w:r>
      <w:hyperlink r:id="rId1" w:history="1">
        <w:r w:rsidR="00EA10E7" w:rsidRPr="00F5373A">
          <w:rPr>
            <w:rStyle w:val="Lienhypertexte"/>
          </w:rPr>
          <w:t>https://regroupementarchivistesreligieux.wordpress.com/</w:t>
        </w:r>
      </w:hyperlink>
      <w:r w:rsidR="00EA10E7">
        <w:t xml:space="preserve"> </w:t>
      </w:r>
    </w:p>
  </w:footnote>
  <w:footnote w:id="2">
    <w:p w14:paraId="3B1A1FA0" w14:textId="4DF01194" w:rsidR="00B228E2" w:rsidRPr="00B228E2" w:rsidRDefault="00B228E2" w:rsidP="00241A41">
      <w:pPr>
        <w:pStyle w:val="Notedebasdepage"/>
        <w:jc w:val="both"/>
      </w:pPr>
      <w:r>
        <w:rPr>
          <w:rStyle w:val="Appelnotedebasdep"/>
        </w:rPr>
        <w:footnoteRef/>
      </w:r>
      <w:r>
        <w:t xml:space="preserve"> </w:t>
      </w:r>
      <w:r w:rsidRPr="00B228E2">
        <w:t>Fondée officiellement en 2014, la TCARM vis</w:t>
      </w:r>
      <w:r w:rsidR="004374E4">
        <w:t>e</w:t>
      </w:r>
      <w:r w:rsidRPr="00B228E2">
        <w:t xml:space="preserve"> précisément la mise en place d’un tout nouveau centre de conservation/diffusion pour les fonds et collections d’archives, les livres et objets des communautés de la grande région de Montréal.</w:t>
      </w:r>
    </w:p>
    <w:p w14:paraId="49731896" w14:textId="743C04AE" w:rsidR="00B228E2" w:rsidRDefault="00B228E2" w:rsidP="00241A41">
      <w:pPr>
        <w:pStyle w:val="Notedebasdepage"/>
        <w:jc w:val="both"/>
      </w:pPr>
    </w:p>
  </w:footnote>
  <w:footnote w:id="3">
    <w:p w14:paraId="3239D947" w14:textId="06765B34" w:rsidR="00A03CE5" w:rsidRDefault="00A03CE5" w:rsidP="00241A41">
      <w:pPr>
        <w:pStyle w:val="Notedefin"/>
        <w:jc w:val="both"/>
      </w:pPr>
      <w:r>
        <w:rPr>
          <w:rStyle w:val="Appelnotedebasdep"/>
        </w:rPr>
        <w:footnoteRef/>
      </w:r>
      <w:r>
        <w:t xml:space="preserve"> Simon Bissonnette a été embauché par la TCARM en 2017.</w:t>
      </w:r>
      <w:r w:rsidR="00034F1B">
        <w:t xml:space="preserve"> Son mandat précédent était celui de directeur général de la Maison (centre d’interprétation) Félix-</w:t>
      </w:r>
      <w:r w:rsidR="005A43D1">
        <w:t>Leclerc</w:t>
      </w:r>
      <w:r w:rsidR="00034F1B">
        <w:t>.</w:t>
      </w:r>
    </w:p>
  </w:footnote>
  <w:footnote w:id="4">
    <w:p w14:paraId="4AFBF82E" w14:textId="0F02BB7E" w:rsidR="00A03CE5" w:rsidRDefault="00A03CE5" w:rsidP="00241A41">
      <w:pPr>
        <w:pStyle w:val="Notedebasdepage"/>
        <w:jc w:val="both"/>
      </w:pPr>
      <w:r>
        <w:rPr>
          <w:rStyle w:val="Appelnotedebasdep"/>
        </w:rPr>
        <w:footnoteRef/>
      </w:r>
      <w:r>
        <w:t xml:space="preserve"> Céline Widmer a été embauché par FAR en septembre 2021. Elle cumule des expériences dans le milieu des archives religieuses et </w:t>
      </w:r>
      <w:r w:rsidR="00034F1B">
        <w:t xml:space="preserve">dans les </w:t>
      </w:r>
      <w:r>
        <w:t>musé</w:t>
      </w:r>
      <w:r w:rsidR="00034F1B">
        <w:t>es</w:t>
      </w:r>
      <w:r>
        <w:t>.</w:t>
      </w:r>
    </w:p>
  </w:footnote>
  <w:footnote w:id="5">
    <w:p w14:paraId="0D3DAC99" w14:textId="2BD2B1C2" w:rsidR="00234B1E" w:rsidRPr="00034F1B" w:rsidRDefault="00A03CE5" w:rsidP="00241A41">
      <w:pPr>
        <w:pStyle w:val="Notedebasdepage"/>
        <w:jc w:val="both"/>
        <w:rPr>
          <w:color w:val="000000" w:themeColor="text1"/>
        </w:rPr>
      </w:pPr>
      <w:r w:rsidRPr="00A03CE5">
        <w:rPr>
          <w:rStyle w:val="Appelnotedebasdep"/>
          <w:color w:val="2F5496" w:themeColor="accent1" w:themeShade="BF"/>
        </w:rPr>
        <w:footnoteRef/>
      </w:r>
      <w:r w:rsidRPr="00A03CE5">
        <w:rPr>
          <w:color w:val="2F5496" w:themeColor="accent1" w:themeShade="BF"/>
        </w:rPr>
        <w:t xml:space="preserve"> </w:t>
      </w:r>
      <w:r w:rsidR="00234B1E" w:rsidRPr="00234B1E">
        <w:t>Extrait du R</w:t>
      </w:r>
      <w:r w:rsidR="00234B1E">
        <w:t>a</w:t>
      </w:r>
      <w:r w:rsidR="00234B1E" w:rsidRPr="00234B1E">
        <w:t xml:space="preserve">pport </w:t>
      </w:r>
      <w:r w:rsidR="00234B1E" w:rsidRPr="00234B1E">
        <w:rPr>
          <w:color w:val="000000" w:themeColor="text1"/>
        </w:rPr>
        <w:t>final</w:t>
      </w:r>
      <w:r w:rsidR="00234B1E">
        <w:rPr>
          <w:color w:val="000000" w:themeColor="text1"/>
        </w:rPr>
        <w:t xml:space="preserve"> de l’</w:t>
      </w:r>
      <w:r w:rsidR="00234B1E" w:rsidRPr="00234B1E">
        <w:rPr>
          <w:color w:val="000000" w:themeColor="text1"/>
        </w:rPr>
        <w:t>Étude de faisabilité</w:t>
      </w:r>
      <w:r w:rsidR="00234B1E">
        <w:rPr>
          <w:color w:val="000000" w:themeColor="text1"/>
        </w:rPr>
        <w:t xml:space="preserve"> réalisée par les </w:t>
      </w:r>
      <w:r w:rsidR="00234B1E" w:rsidRPr="00234B1E">
        <w:rPr>
          <w:i/>
          <w:iCs/>
          <w:color w:val="000000" w:themeColor="text1"/>
        </w:rPr>
        <w:t>Ateliers Beaupré Michaud</w:t>
      </w:r>
      <w:r w:rsidR="00234B1E">
        <w:rPr>
          <w:i/>
          <w:iCs/>
          <w:color w:val="000000" w:themeColor="text1"/>
        </w:rPr>
        <w:t xml:space="preserve"> </w:t>
      </w:r>
      <w:r w:rsidR="00234B1E" w:rsidRPr="00234B1E">
        <w:rPr>
          <w:color w:val="000000" w:themeColor="text1"/>
        </w:rPr>
        <w:t>en 2021 </w:t>
      </w:r>
      <w:r w:rsidR="00234B1E">
        <w:rPr>
          <w:color w:val="000000" w:themeColor="text1"/>
        </w:rPr>
        <w:t xml:space="preserve">: </w:t>
      </w:r>
    </w:p>
    <w:p w14:paraId="2F192926" w14:textId="671E23B7" w:rsidR="00A03CE5" w:rsidRPr="00034F1B" w:rsidRDefault="00234B1E" w:rsidP="00241A41">
      <w:pPr>
        <w:pStyle w:val="Notedebasdepage"/>
        <w:jc w:val="both"/>
        <w:rPr>
          <w:color w:val="000000" w:themeColor="text1"/>
        </w:rPr>
      </w:pPr>
      <w:r>
        <w:rPr>
          <w:i/>
          <w:iCs/>
          <w:color w:val="000000" w:themeColor="text1"/>
        </w:rPr>
        <w:t>« </w:t>
      </w:r>
      <w:r w:rsidR="00A03CE5" w:rsidRPr="00234B1E">
        <w:rPr>
          <w:i/>
          <w:iCs/>
          <w:color w:val="000000" w:themeColor="text1"/>
        </w:rPr>
        <w:t xml:space="preserve">Cette résidence victorienne du </w:t>
      </w:r>
      <w:r w:rsidR="005A43D1" w:rsidRPr="00234B1E">
        <w:rPr>
          <w:i/>
          <w:iCs/>
          <w:color w:val="000000" w:themeColor="text1"/>
        </w:rPr>
        <w:t>V</w:t>
      </w:r>
      <w:r w:rsidR="00A03CE5" w:rsidRPr="00234B1E">
        <w:rPr>
          <w:i/>
          <w:iCs/>
          <w:color w:val="000000" w:themeColor="text1"/>
        </w:rPr>
        <w:t xml:space="preserve">ieux-Longueuil a été érigé dans un jardin de près d’un hectare, qui avait été pendant quatre-vingts ans la propriété des </w:t>
      </w:r>
      <w:proofErr w:type="spellStart"/>
      <w:r w:rsidR="00A03CE5" w:rsidRPr="00234B1E">
        <w:rPr>
          <w:i/>
          <w:iCs/>
          <w:color w:val="000000" w:themeColor="text1"/>
        </w:rPr>
        <w:t>Presentation</w:t>
      </w:r>
      <w:proofErr w:type="spellEnd"/>
      <w:r w:rsidR="00A03CE5" w:rsidRPr="00234B1E">
        <w:rPr>
          <w:i/>
          <w:iCs/>
          <w:color w:val="000000" w:themeColor="text1"/>
        </w:rPr>
        <w:t xml:space="preserve"> Brothers, une communauté de </w:t>
      </w:r>
      <w:r w:rsidR="005A43D1" w:rsidRPr="00234B1E">
        <w:rPr>
          <w:i/>
          <w:iCs/>
          <w:color w:val="000000" w:themeColor="text1"/>
        </w:rPr>
        <w:t>f</w:t>
      </w:r>
      <w:r w:rsidR="00A03CE5" w:rsidRPr="00234B1E">
        <w:rPr>
          <w:i/>
          <w:iCs/>
          <w:color w:val="000000" w:themeColor="text1"/>
        </w:rPr>
        <w:t xml:space="preserve">rères </w:t>
      </w:r>
      <w:r w:rsidR="00BC62A2" w:rsidRPr="00234B1E">
        <w:rPr>
          <w:i/>
          <w:iCs/>
          <w:color w:val="000000" w:themeColor="text1"/>
        </w:rPr>
        <w:t>i</w:t>
      </w:r>
      <w:r w:rsidR="00A03CE5" w:rsidRPr="00234B1E">
        <w:rPr>
          <w:i/>
          <w:iCs/>
          <w:color w:val="000000" w:themeColor="text1"/>
        </w:rPr>
        <w:t>rlandais voué</w:t>
      </w:r>
      <w:r w:rsidR="000A336B" w:rsidRPr="00234B1E">
        <w:rPr>
          <w:i/>
          <w:iCs/>
          <w:color w:val="000000" w:themeColor="text1"/>
        </w:rPr>
        <w:t>s</w:t>
      </w:r>
      <w:r w:rsidR="00A03CE5" w:rsidRPr="00234B1E">
        <w:rPr>
          <w:i/>
          <w:iCs/>
          <w:color w:val="000000" w:themeColor="text1"/>
        </w:rPr>
        <w:t xml:space="preserve"> à l'éducation. Eux-mêmes en avaient fait l'achat des héritiers de Louis-Édouard Morin, ex-maire de Longueuil, qui l'avait fait construire en 1874 pour lui et sa famille. L</w:t>
      </w:r>
      <w:r w:rsidR="000A336B" w:rsidRPr="00234B1E">
        <w:rPr>
          <w:i/>
          <w:iCs/>
          <w:color w:val="000000" w:themeColor="text1"/>
        </w:rPr>
        <w:t>’édifice</w:t>
      </w:r>
      <w:r w:rsidR="00A03CE5" w:rsidRPr="00234B1E">
        <w:rPr>
          <w:i/>
          <w:iCs/>
          <w:color w:val="000000" w:themeColor="text1"/>
        </w:rPr>
        <w:t xml:space="preserve"> est finalement racheté par les Sœurs de la Congrégation de Notre-Dame en 1995 afin d'y établir leur maison de prière</w:t>
      </w:r>
      <w:r>
        <w:rPr>
          <w:i/>
          <w:iCs/>
          <w:color w:val="000000" w:themeColor="text1"/>
        </w:rPr>
        <w:t> »</w:t>
      </w:r>
      <w:r w:rsidR="00A03CE5" w:rsidRPr="00034F1B">
        <w:rPr>
          <w:color w:val="000000" w:themeColor="text1"/>
        </w:rPr>
        <w:t>.</w:t>
      </w:r>
      <w:r>
        <w:rPr>
          <w:color w:val="000000" w:themeColor="text1"/>
        </w:rPr>
        <w:t xml:space="preserve"> </w:t>
      </w:r>
    </w:p>
    <w:p w14:paraId="242B94D1" w14:textId="734C658D" w:rsidR="00A03CE5" w:rsidRPr="00034F1B" w:rsidRDefault="00A03CE5" w:rsidP="00034F1B">
      <w:pPr>
        <w:pStyle w:val="Notedebasdepage"/>
        <w:jc w:val="both"/>
        <w:rPr>
          <w:color w:val="000000" w:themeColor="text1"/>
        </w:rPr>
      </w:pPr>
    </w:p>
  </w:footnote>
  <w:footnote w:id="6">
    <w:p w14:paraId="6536897D" w14:textId="7067E6AA" w:rsidR="00A03CE5" w:rsidRDefault="00A03CE5" w:rsidP="002C1BE9">
      <w:pPr>
        <w:pStyle w:val="Notedebasdepage"/>
        <w:jc w:val="both"/>
      </w:pPr>
      <w:r w:rsidRPr="00034F1B">
        <w:rPr>
          <w:rStyle w:val="Appelnotedebasdep"/>
        </w:rPr>
        <w:footnoteRef/>
      </w:r>
      <w:r w:rsidRPr="00034F1B">
        <w:t xml:space="preserve"> </w:t>
      </w:r>
      <w:r w:rsidR="00034F1B">
        <w:t xml:space="preserve">Énoncé de mission de FAR : </w:t>
      </w:r>
      <w:r w:rsidR="00034F1B" w:rsidRPr="00034F1B">
        <w:rPr>
          <w:i/>
          <w:iCs/>
        </w:rPr>
        <w:t>Par sa vocation culturelle et sociale, la Fondation des archives religieuses du grand Montréal témoigne de l’histoire, de la mission et de la contribution à la société́ d’organismes religieux œuvrant ou ayant œuvré à Montréal ou ses environs. Grâce à la mise en commun de collectons d’archives, d’artefacts et de publications,</w:t>
      </w:r>
      <w:r w:rsidR="00034F1B">
        <w:rPr>
          <w:i/>
          <w:iCs/>
        </w:rPr>
        <w:t xml:space="preserve"> </w:t>
      </w:r>
      <w:r w:rsidR="00034F1B" w:rsidRPr="00034F1B">
        <w:rPr>
          <w:i/>
          <w:iCs/>
        </w:rPr>
        <w:t xml:space="preserve">elle se veut un lieu de conservation, de recherche, de diffusion et d’éducation ayant comme objectif de faire connaître cet héritage. </w:t>
      </w:r>
    </w:p>
  </w:footnote>
  <w:footnote w:id="7">
    <w:p w14:paraId="54C3B506" w14:textId="33F509CF" w:rsidR="00034F1B" w:rsidRPr="00034F1B" w:rsidRDefault="000A336B" w:rsidP="00646C84">
      <w:pPr>
        <w:pStyle w:val="Notedebasdepage"/>
        <w:jc w:val="both"/>
      </w:pPr>
      <w:r>
        <w:rPr>
          <w:rStyle w:val="Appelnotedebasdep"/>
        </w:rPr>
        <w:footnoteRef/>
      </w:r>
      <w:r>
        <w:t xml:space="preserve"> </w:t>
      </w:r>
      <w:r w:rsidR="00034F1B">
        <w:t xml:space="preserve">Les quatorze communautés membres de FAR : </w:t>
      </w:r>
      <w:r w:rsidR="00034F1B" w:rsidRPr="00034F1B">
        <w:t>Sœurs des Saints-Noms de Jésus et de Marie</w:t>
      </w:r>
      <w:r w:rsidR="00034F1B">
        <w:t xml:space="preserve"> ; </w:t>
      </w:r>
      <w:r w:rsidR="00034F1B" w:rsidRPr="00034F1B">
        <w:t>Frères de l’Instruction chrétienne</w:t>
      </w:r>
      <w:r w:rsidR="00034F1B">
        <w:t xml:space="preserve"> ; </w:t>
      </w:r>
      <w:r w:rsidR="00034F1B" w:rsidRPr="00034F1B">
        <w:t>Institut Notre-Dame du Bon-Conseil de Montréal</w:t>
      </w:r>
      <w:r w:rsidR="00034F1B">
        <w:t xml:space="preserve"> ; </w:t>
      </w:r>
      <w:r w:rsidR="00034F1B" w:rsidRPr="00034F1B">
        <w:t>Frères de Saint-Gabriel</w:t>
      </w:r>
      <w:r w:rsidR="00034F1B">
        <w:t xml:space="preserve"> ; </w:t>
      </w:r>
      <w:r w:rsidR="00034F1B" w:rsidRPr="00034F1B">
        <w:t>Sœurs de Sainte-Croix</w:t>
      </w:r>
      <w:r w:rsidR="00034F1B">
        <w:t xml:space="preserve"> ; </w:t>
      </w:r>
      <w:r w:rsidR="00034F1B" w:rsidRPr="00034F1B">
        <w:t>Missionnaires Oblats de Marie Immaculée</w:t>
      </w:r>
      <w:r w:rsidR="00034F1B">
        <w:t xml:space="preserve"> ; </w:t>
      </w:r>
      <w:r w:rsidR="00034F1B" w:rsidRPr="00034F1B">
        <w:t>Sœurs Missionnaires du Christ-Roi</w:t>
      </w:r>
      <w:r w:rsidR="00034F1B">
        <w:t xml:space="preserve"> ; </w:t>
      </w:r>
      <w:r w:rsidR="00034F1B" w:rsidRPr="00034F1B">
        <w:t>Oblates Franciscaines de Saint-Joseph</w:t>
      </w:r>
      <w:r w:rsidR="00034F1B">
        <w:t xml:space="preserve"> ; </w:t>
      </w:r>
      <w:r w:rsidR="00034F1B" w:rsidRPr="00034F1B">
        <w:t>Frères des Écoles chrétiennes du Canada francophone</w:t>
      </w:r>
      <w:r w:rsidR="00034F1B">
        <w:t xml:space="preserve"> ; </w:t>
      </w:r>
      <w:r w:rsidR="00034F1B" w:rsidRPr="00034F1B">
        <w:t>Sœurs de la Providence</w:t>
      </w:r>
      <w:r w:rsidR="00034F1B">
        <w:t xml:space="preserve"> ; </w:t>
      </w:r>
      <w:r w:rsidR="00034F1B" w:rsidRPr="00034F1B">
        <w:t>Institut des Filles Réparatrices du Divin-Cœur</w:t>
      </w:r>
      <w:r w:rsidR="00034F1B">
        <w:t xml:space="preserve"> ; </w:t>
      </w:r>
      <w:r w:rsidR="00034F1B" w:rsidRPr="00034F1B">
        <w:t>Congrégation des Petites Filles de Saint-Joseph</w:t>
      </w:r>
      <w:r w:rsidR="00034F1B">
        <w:t xml:space="preserve"> ; </w:t>
      </w:r>
      <w:r w:rsidR="00034F1B" w:rsidRPr="00034F1B">
        <w:t>Congrégation des Petites Filles de Saint-François</w:t>
      </w:r>
      <w:r w:rsidR="00034F1B">
        <w:t xml:space="preserve"> ; </w:t>
      </w:r>
      <w:r w:rsidR="00034F1B" w:rsidRPr="00034F1B">
        <w:t>Congrégation Notre-Dame de Charité du Bon-Pasteur</w:t>
      </w:r>
      <w:r w:rsidR="00034F1B">
        <w:t xml:space="preserve"> </w:t>
      </w:r>
    </w:p>
    <w:p w14:paraId="4B4ABC6A" w14:textId="7304953F" w:rsidR="000A336B" w:rsidRDefault="000A336B" w:rsidP="00646C84">
      <w:pPr>
        <w:pStyle w:val="Notedebasdepage"/>
        <w:jc w:val="both"/>
      </w:pPr>
    </w:p>
  </w:footnote>
  <w:footnote w:id="8">
    <w:p w14:paraId="34535C40" w14:textId="3AD31D76" w:rsidR="005D75B0" w:rsidRDefault="005D75B0" w:rsidP="00646C84">
      <w:pPr>
        <w:pStyle w:val="Notedebasdepage"/>
        <w:jc w:val="both"/>
      </w:pPr>
      <w:r>
        <w:rPr>
          <w:rStyle w:val="Appelnotedebasdep"/>
        </w:rPr>
        <w:footnoteRef/>
      </w:r>
      <w:r>
        <w:t xml:space="preserve"> </w:t>
      </w:r>
      <w:r w:rsidR="00034F1B">
        <w:t>Les membres partenaires de FAR : Congrégation de Notre-Dame ; Oratoire St-Joseph du Mont-Royal ; Congrégation de Sainte-Croix</w:t>
      </w:r>
    </w:p>
  </w:footnote>
  <w:footnote w:id="9">
    <w:p w14:paraId="01640C9B" w14:textId="3C7D918C" w:rsidR="0021464B" w:rsidRPr="0021464B" w:rsidRDefault="0021464B" w:rsidP="00646C84">
      <w:pPr>
        <w:pStyle w:val="Notedebasdepage"/>
        <w:jc w:val="both"/>
      </w:pPr>
      <w:r>
        <w:rPr>
          <w:rStyle w:val="Appelnotedebasdep"/>
        </w:rPr>
        <w:footnoteRef/>
      </w:r>
      <w:r>
        <w:t xml:space="preserve"> </w:t>
      </w:r>
      <w:r w:rsidRPr="0021464B">
        <w:t>Les archives regroupent les documents constitutifs et historiques des communautés et ceux des administrations générales. Elles comptent aussi les archives personnelles des membres, celles des résidences, lieux de formation et autres œuvres. S’ajoute à cela une foule de fonds privés et de collections spéciales, dont celles des bibliothèques, qui regroupent des ouvrages sur les fondateurs et l’histoire des communautés, d’autres publications produites par les membres ainsi que des livres rares et anciens.</w:t>
      </w:r>
      <w:r>
        <w:t xml:space="preserve"> </w:t>
      </w:r>
      <w:r w:rsidRPr="0021464B">
        <w:t>Les objets quant à eux rassemblent les œuvres d’art ayant appartenu à la communauté ou réalisé</w:t>
      </w:r>
      <w:r w:rsidR="002C1BE9">
        <w:t>es</w:t>
      </w:r>
      <w:r w:rsidRPr="0021464B">
        <w:t xml:space="preserve"> par un de ses membres</w:t>
      </w:r>
      <w:r w:rsidR="002C1BE9">
        <w:t>, en plus d</w:t>
      </w:r>
      <w:r w:rsidRPr="0021464B">
        <w:t xml:space="preserve">es objets liturgiques, des objets usuels et d’autres rapportés de mission, pour lesquels on arrive à retracer l’histoire de l’objet. </w:t>
      </w:r>
    </w:p>
    <w:p w14:paraId="1B0EC4C6" w14:textId="764457DE" w:rsidR="0021464B" w:rsidRDefault="0021464B" w:rsidP="00646C84">
      <w:pPr>
        <w:pStyle w:val="Notedebasdepage"/>
        <w:jc w:val="both"/>
      </w:pPr>
    </w:p>
  </w:footnote>
  <w:footnote w:id="10">
    <w:p w14:paraId="3D25024A" w14:textId="21B22823" w:rsidR="005D75B0" w:rsidRPr="005D75B0" w:rsidRDefault="005D75B0" w:rsidP="00646C84">
      <w:pPr>
        <w:pStyle w:val="Notedebasdepage"/>
        <w:jc w:val="both"/>
      </w:pPr>
      <w:r>
        <w:rPr>
          <w:rStyle w:val="Appelnotedebasdep"/>
        </w:rPr>
        <w:footnoteRef/>
      </w:r>
      <w:r>
        <w:t xml:space="preserve"> </w:t>
      </w:r>
      <w:r w:rsidR="007878B5" w:rsidRPr="007878B5">
        <w:t xml:space="preserve">Pour une maximisation de l’espace et une meilleure préservation, nous avons opté pour un entreposage par format plutôt que par communauté. </w:t>
      </w:r>
      <w:r w:rsidR="00034F1B">
        <w:t xml:space="preserve">Les formats </w:t>
      </w:r>
      <w:r w:rsidR="00205F3C">
        <w:t>sont divisés</w:t>
      </w:r>
      <w:r w:rsidR="00034F1B">
        <w:t xml:space="preserve"> comme suit :</w:t>
      </w:r>
      <w:r w:rsidR="007878B5">
        <w:t xml:space="preserve"> </w:t>
      </w:r>
      <w:r w:rsidRPr="005D75B0">
        <w:t>Archives textuelles</w:t>
      </w:r>
      <w:r>
        <w:t xml:space="preserve"> (formats standards) ; </w:t>
      </w:r>
      <w:r w:rsidRPr="005D75B0">
        <w:t>Archives textuelles</w:t>
      </w:r>
      <w:r>
        <w:t xml:space="preserve"> (</w:t>
      </w:r>
      <w:r w:rsidRPr="005D75B0">
        <w:t>grands formats</w:t>
      </w:r>
      <w:r>
        <w:t>)</w:t>
      </w:r>
      <w:r w:rsidRPr="005D75B0">
        <w:t xml:space="preserve"> incluant cartes et plans</w:t>
      </w:r>
      <w:r>
        <w:t xml:space="preserve"> &amp; dessins et estampes ; </w:t>
      </w:r>
      <w:r w:rsidRPr="005D75B0">
        <w:t>Livres ancien ou rares</w:t>
      </w:r>
      <w:r>
        <w:t xml:space="preserve"> &amp;</w:t>
      </w:r>
      <w:r w:rsidRPr="005D75B0">
        <w:t xml:space="preserve"> registres</w:t>
      </w:r>
      <w:r>
        <w:t xml:space="preserve"> ; </w:t>
      </w:r>
      <w:r w:rsidRPr="005D75B0">
        <w:t xml:space="preserve">Photographies </w:t>
      </w:r>
      <w:r>
        <w:t>&amp;</w:t>
      </w:r>
      <w:r w:rsidRPr="005D75B0">
        <w:t xml:space="preserve"> audiovisuel</w:t>
      </w:r>
      <w:r>
        <w:t xml:space="preserve"> ; </w:t>
      </w:r>
      <w:r w:rsidRPr="005D75B0">
        <w:t>Tableaux</w:t>
      </w:r>
      <w:r>
        <w:t xml:space="preserve"> ; </w:t>
      </w:r>
      <w:r w:rsidRPr="005D75B0">
        <w:t>Objets.</w:t>
      </w:r>
    </w:p>
    <w:p w14:paraId="21D19F5F" w14:textId="4FD59EE2" w:rsidR="005D75B0" w:rsidRDefault="005D75B0">
      <w:pPr>
        <w:pStyle w:val="Notedebasdepage"/>
      </w:pPr>
    </w:p>
  </w:footnote>
  <w:footnote w:id="11">
    <w:p w14:paraId="41DFF7FF" w14:textId="62884B3A" w:rsidR="00034F1B" w:rsidRDefault="00034F1B" w:rsidP="00241A41">
      <w:pPr>
        <w:pStyle w:val="Notedebasdepage"/>
        <w:jc w:val="both"/>
      </w:pPr>
      <w:r>
        <w:rPr>
          <w:rStyle w:val="Appelnotedebasdep"/>
        </w:rPr>
        <w:footnoteRef/>
      </w:r>
      <w:r>
        <w:t xml:space="preserve"> Société de développement Angus, </w:t>
      </w:r>
      <w:hyperlink r:id="rId2" w:history="1">
        <w:r w:rsidRPr="00C404DA">
          <w:rPr>
            <w:rStyle w:val="Lienhypertexte"/>
          </w:rPr>
          <w:t>https://sda-angus.com/a-propos/mission</w:t>
        </w:r>
      </w:hyperlink>
      <w:r>
        <w:t xml:space="preserve"> </w:t>
      </w:r>
    </w:p>
  </w:footnote>
  <w:footnote w:id="12">
    <w:p w14:paraId="1FBEE9AB" w14:textId="76A60677" w:rsidR="005D75B0" w:rsidRPr="00034F1B" w:rsidRDefault="005D75B0" w:rsidP="00241A41">
      <w:pPr>
        <w:pStyle w:val="Notedebasdepage"/>
        <w:jc w:val="both"/>
        <w:rPr>
          <w:i/>
          <w:iCs/>
        </w:rPr>
      </w:pPr>
      <w:r w:rsidRPr="00034F1B">
        <w:rPr>
          <w:rStyle w:val="Appelnotedebasdep"/>
        </w:rPr>
        <w:footnoteRef/>
      </w:r>
      <w:r w:rsidRPr="00034F1B">
        <w:t xml:space="preserve"> Merci à Éric Turcotte, </w:t>
      </w:r>
      <w:r w:rsidR="00034F1B" w:rsidRPr="00034F1B">
        <w:t xml:space="preserve">Archiviste, Direction des régions, </w:t>
      </w:r>
      <w:r w:rsidR="00034F1B" w:rsidRPr="00034F1B">
        <w:rPr>
          <w:i/>
          <w:iCs/>
        </w:rPr>
        <w:t>Bibliothèque et Archives nationales du Québec</w:t>
      </w:r>
    </w:p>
  </w:footnote>
  <w:footnote w:id="13">
    <w:p w14:paraId="03129F5D" w14:textId="2C2B44A5" w:rsidR="005D75B0" w:rsidRPr="00034F1B" w:rsidRDefault="005D75B0" w:rsidP="00241A41">
      <w:pPr>
        <w:pStyle w:val="Notedebasdepage"/>
        <w:jc w:val="both"/>
        <w:rPr>
          <w:i/>
          <w:iCs/>
        </w:rPr>
      </w:pPr>
      <w:r w:rsidRPr="00034F1B">
        <w:rPr>
          <w:rStyle w:val="Appelnotedebasdep"/>
        </w:rPr>
        <w:footnoteRef/>
      </w:r>
      <w:r w:rsidRPr="00034F1B">
        <w:t xml:space="preserve"> Merci à Jean-Sébastien Sauvé, </w:t>
      </w:r>
      <w:r w:rsidR="00034F1B" w:rsidRPr="00034F1B">
        <w:t xml:space="preserve">Professeur adjoint, </w:t>
      </w:r>
      <w:r w:rsidR="00034F1B" w:rsidRPr="00034F1B">
        <w:rPr>
          <w:i/>
          <w:iCs/>
        </w:rPr>
        <w:t>École de bibliothéconomie et des sciences de l’information, Université de Montréal</w:t>
      </w:r>
    </w:p>
  </w:footnote>
  <w:footnote w:id="14">
    <w:p w14:paraId="0C0DFADD" w14:textId="073652DD" w:rsidR="00E22B12" w:rsidRDefault="00E22B12" w:rsidP="00646C84">
      <w:pPr>
        <w:pStyle w:val="Notedebasdepage"/>
        <w:jc w:val="both"/>
      </w:pPr>
      <w:r>
        <w:rPr>
          <w:rStyle w:val="Appelnotedebasdep"/>
        </w:rPr>
        <w:footnoteRef/>
      </w:r>
      <w:r>
        <w:t xml:space="preserve"> </w:t>
      </w:r>
      <w:r w:rsidR="00034F1B">
        <w:t>À l’occasion de l’étude d</w:t>
      </w:r>
      <w:r w:rsidR="00562B20">
        <w:t>e faisabilité du</w:t>
      </w:r>
      <w:r w:rsidR="00034F1B">
        <w:t xml:space="preserve"> site </w:t>
      </w:r>
      <w:r w:rsidR="00562B20">
        <w:t>sélectionné</w:t>
      </w:r>
      <w:r w:rsidR="00034F1B">
        <w:t>, le</w:t>
      </w:r>
      <w:r w:rsidRPr="00E22B12">
        <w:t xml:space="preserve"> rapport des </w:t>
      </w:r>
      <w:r w:rsidRPr="00034F1B">
        <w:rPr>
          <w:i/>
          <w:iCs/>
        </w:rPr>
        <w:t>Ateliers Beaupré-Michaud</w:t>
      </w:r>
      <w:r w:rsidR="00034F1B">
        <w:rPr>
          <w:i/>
          <w:iCs/>
        </w:rPr>
        <w:t xml:space="preserve"> </w:t>
      </w:r>
      <w:r w:rsidR="00034F1B">
        <w:t>stipulait</w:t>
      </w:r>
      <w:r w:rsidRPr="00E22B12">
        <w:t xml:space="preserve"> : « Le projet cherche à limiter l’interférence avec l’immense jardin arrière qui est bordé de nombreux arbres d’essences variées ; certains pensent que ces arbres auraient été fournis aux </w:t>
      </w:r>
      <w:r w:rsidRPr="00E22B12">
        <w:rPr>
          <w:i/>
          <w:iCs/>
        </w:rPr>
        <w:t>Presentation Brothers</w:t>
      </w:r>
      <w:r w:rsidRPr="00E22B12">
        <w:t xml:space="preserve"> par nul autre que le frère Marie-Victorin, fondateur du </w:t>
      </w:r>
      <w:r w:rsidR="00034F1B" w:rsidRPr="00034F1B">
        <w:rPr>
          <w:i/>
          <w:iCs/>
        </w:rPr>
        <w:t>J</w:t>
      </w:r>
      <w:r w:rsidRPr="00034F1B">
        <w:rPr>
          <w:i/>
          <w:iCs/>
        </w:rPr>
        <w:t>ardin botanique de Montréal</w:t>
      </w:r>
      <w:r w:rsidRPr="00E22B12">
        <w:t xml:space="preserve">, dont le couvent se trouvait (et se trouve encore) sur une propriété voisine. Les quatre mélèzes, le cèdre et l’orme qui sont à l’endroit de l’implantation de la construction neuve pourraient éventuellement faire l’objet de transplantation ».  </w:t>
      </w:r>
    </w:p>
  </w:footnote>
  <w:footnote w:id="15">
    <w:p w14:paraId="66D9E1A8" w14:textId="2E2981D4" w:rsidR="00034F1B" w:rsidRDefault="00034F1B" w:rsidP="00646C84">
      <w:pPr>
        <w:pStyle w:val="Notedebasdepage"/>
        <w:jc w:val="both"/>
      </w:pPr>
      <w:r>
        <w:rPr>
          <w:rStyle w:val="Appelnotedebasdep"/>
        </w:rPr>
        <w:footnoteRef/>
      </w:r>
      <w:r>
        <w:t xml:space="preserve"> Collectif </w:t>
      </w:r>
      <w:proofErr w:type="spellStart"/>
      <w:r>
        <w:t>Escago</w:t>
      </w:r>
      <w:proofErr w:type="spellEnd"/>
      <w:r>
        <w:t>, Concept préliminaire d’aménagement paysager, 9 août 2022</w:t>
      </w:r>
    </w:p>
  </w:footnote>
  <w:footnote w:id="16">
    <w:p w14:paraId="7314542E" w14:textId="55FFEDC2" w:rsidR="007B21C7" w:rsidRDefault="007B21C7" w:rsidP="00241A41">
      <w:pPr>
        <w:pStyle w:val="Notedebasdepage"/>
        <w:jc w:val="both"/>
      </w:pPr>
      <w:r>
        <w:rPr>
          <w:rStyle w:val="Appelnotedebasdep"/>
        </w:rPr>
        <w:footnoteRef/>
      </w:r>
      <w:r>
        <w:t xml:space="preserve"> </w:t>
      </w:r>
      <w:r>
        <w:rPr>
          <w:rFonts w:asciiTheme="minorHAnsi" w:hAnsiTheme="minorHAnsi" w:cstheme="minorHAnsi"/>
        </w:rPr>
        <w:t>Nous communiquons les avancés de FAR sur les réseaux sociaux, via certains médias spécialisés et traditionnels et par le biais d’une infolettre. Nous encourageons tous ceux que ça intéresse de s’y abonner.</w:t>
      </w:r>
    </w:p>
  </w:footnote>
  <w:footnote w:id="17">
    <w:p w14:paraId="2D65E418" w14:textId="0ECBA991" w:rsidR="007B21C7" w:rsidRDefault="007B21C7" w:rsidP="00241A41">
      <w:pPr>
        <w:pStyle w:val="Notedebasdepage"/>
        <w:jc w:val="both"/>
      </w:pPr>
      <w:r>
        <w:rPr>
          <w:rStyle w:val="Appelnotedebasdep"/>
        </w:rPr>
        <w:footnoteRef/>
      </w:r>
      <w:r>
        <w:t xml:space="preserve"> </w:t>
      </w:r>
      <w:r w:rsidR="00562B20" w:rsidRPr="00562B20">
        <w:rPr>
          <w:i/>
          <w:iCs/>
        </w:rPr>
        <w:t>Au cœur des archives, l’humain</w:t>
      </w:r>
      <w:r w:rsidR="00562B20">
        <w:t xml:space="preserve"> : </w:t>
      </w:r>
      <w:r>
        <w:t>Thématique du congrès de l’AAQ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C58"/>
    <w:multiLevelType w:val="multilevel"/>
    <w:tmpl w:val="DFB6C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82877"/>
    <w:multiLevelType w:val="hybridMultilevel"/>
    <w:tmpl w:val="AE56C664"/>
    <w:lvl w:ilvl="0" w:tplc="B24CB636">
      <w:numFmt w:val="bullet"/>
      <w:lvlText w:val="-"/>
      <w:lvlJc w:val="left"/>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92367D"/>
    <w:multiLevelType w:val="hybridMultilevel"/>
    <w:tmpl w:val="23D612E2"/>
    <w:lvl w:ilvl="0" w:tplc="0C0C000B">
      <w:start w:val="1"/>
      <w:numFmt w:val="bullet"/>
      <w:lvlText w:val=""/>
      <w:lvlJc w:val="left"/>
      <w:pPr>
        <w:ind w:left="720" w:hanging="360"/>
      </w:pPr>
      <w:rPr>
        <w:rFonts w:ascii="Wingdings" w:hAnsi="Wingdings" w:hint="default"/>
      </w:rPr>
    </w:lvl>
    <w:lvl w:ilvl="1" w:tplc="0C0C0003" w:tentative="1">
      <w:start w:val="1"/>
      <w:numFmt w:val="bullet"/>
      <w:pStyle w:val="Style7"/>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841029"/>
    <w:multiLevelType w:val="hybridMultilevel"/>
    <w:tmpl w:val="97F03C86"/>
    <w:lvl w:ilvl="0" w:tplc="7690E31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9D0FE3"/>
    <w:multiLevelType w:val="hybridMultilevel"/>
    <w:tmpl w:val="F572B2BE"/>
    <w:lvl w:ilvl="0" w:tplc="DE38A60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8DB7F86"/>
    <w:multiLevelType w:val="hybridMultilevel"/>
    <w:tmpl w:val="2754412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5F0C1C1F"/>
    <w:multiLevelType w:val="hybridMultilevel"/>
    <w:tmpl w:val="F88493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0EC7E0D"/>
    <w:multiLevelType w:val="hybridMultilevel"/>
    <w:tmpl w:val="F57E818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6C3217B3"/>
    <w:multiLevelType w:val="hybridMultilevel"/>
    <w:tmpl w:val="C6ECC8B2"/>
    <w:lvl w:ilvl="0" w:tplc="0C0C000F">
      <w:start w:val="1"/>
      <w:numFmt w:val="decimal"/>
      <w:lvlText w:val="%1."/>
      <w:lvlJc w:val="left"/>
      <w:pPr>
        <w:ind w:left="720" w:hanging="360"/>
      </w:pPr>
      <w:rPr>
        <w:rFonts w:hint="default"/>
      </w:rPr>
    </w:lvl>
    <w:lvl w:ilvl="1" w:tplc="10D296EA">
      <w:start w:val="1"/>
      <w:numFmt w:val="lowerLetter"/>
      <w:pStyle w:val="Style3"/>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17B5938"/>
    <w:multiLevelType w:val="hybridMultilevel"/>
    <w:tmpl w:val="6D7CC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AF2C10"/>
    <w:multiLevelType w:val="hybridMultilevel"/>
    <w:tmpl w:val="3CE23E1E"/>
    <w:lvl w:ilvl="0" w:tplc="7690E31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61916412">
    <w:abstractNumId w:val="9"/>
  </w:num>
  <w:num w:numId="2" w16cid:durableId="836073854">
    <w:abstractNumId w:val="7"/>
  </w:num>
  <w:num w:numId="3" w16cid:durableId="27919003">
    <w:abstractNumId w:val="5"/>
  </w:num>
  <w:num w:numId="4" w16cid:durableId="772015926">
    <w:abstractNumId w:val="1"/>
  </w:num>
  <w:num w:numId="5" w16cid:durableId="1816683285">
    <w:abstractNumId w:val="2"/>
  </w:num>
  <w:num w:numId="6" w16cid:durableId="1146583255">
    <w:abstractNumId w:val="6"/>
  </w:num>
  <w:num w:numId="7" w16cid:durableId="1941403048">
    <w:abstractNumId w:val="8"/>
  </w:num>
  <w:num w:numId="8" w16cid:durableId="1117530416">
    <w:abstractNumId w:val="0"/>
  </w:num>
  <w:num w:numId="9" w16cid:durableId="541333649">
    <w:abstractNumId w:val="3"/>
  </w:num>
  <w:num w:numId="10" w16cid:durableId="1112628410">
    <w:abstractNumId w:val="4"/>
  </w:num>
  <w:num w:numId="11" w16cid:durableId="1199398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B11E3"/>
    <w:rsid w:val="00005658"/>
    <w:rsid w:val="00027477"/>
    <w:rsid w:val="00034F1B"/>
    <w:rsid w:val="00041A65"/>
    <w:rsid w:val="00045851"/>
    <w:rsid w:val="0004644B"/>
    <w:rsid w:val="00062FB0"/>
    <w:rsid w:val="00064A03"/>
    <w:rsid w:val="00067D0F"/>
    <w:rsid w:val="00070496"/>
    <w:rsid w:val="00080A64"/>
    <w:rsid w:val="00081180"/>
    <w:rsid w:val="00085C90"/>
    <w:rsid w:val="00091843"/>
    <w:rsid w:val="000A336B"/>
    <w:rsid w:val="000A767D"/>
    <w:rsid w:val="000C0A13"/>
    <w:rsid w:val="000D6F60"/>
    <w:rsid w:val="000D7929"/>
    <w:rsid w:val="000E1B0A"/>
    <w:rsid w:val="000E1EDF"/>
    <w:rsid w:val="000E7842"/>
    <w:rsid w:val="000F0174"/>
    <w:rsid w:val="001033A1"/>
    <w:rsid w:val="001073EB"/>
    <w:rsid w:val="0014405C"/>
    <w:rsid w:val="001447ED"/>
    <w:rsid w:val="00144D92"/>
    <w:rsid w:val="001612E3"/>
    <w:rsid w:val="00164E6F"/>
    <w:rsid w:val="001858CE"/>
    <w:rsid w:val="00191CB5"/>
    <w:rsid w:val="00194809"/>
    <w:rsid w:val="00194DE2"/>
    <w:rsid w:val="001A7D52"/>
    <w:rsid w:val="001B1208"/>
    <w:rsid w:val="001B1C30"/>
    <w:rsid w:val="001D2086"/>
    <w:rsid w:val="001D48AE"/>
    <w:rsid w:val="001D7433"/>
    <w:rsid w:val="001E0B11"/>
    <w:rsid w:val="001E7AB7"/>
    <w:rsid w:val="00205F3C"/>
    <w:rsid w:val="0021464B"/>
    <w:rsid w:val="00216CAB"/>
    <w:rsid w:val="00220425"/>
    <w:rsid w:val="00221368"/>
    <w:rsid w:val="00233DC5"/>
    <w:rsid w:val="00234B1E"/>
    <w:rsid w:val="00241A41"/>
    <w:rsid w:val="0024719B"/>
    <w:rsid w:val="002608C8"/>
    <w:rsid w:val="002728C6"/>
    <w:rsid w:val="00283331"/>
    <w:rsid w:val="002921A9"/>
    <w:rsid w:val="002963FB"/>
    <w:rsid w:val="002A52E3"/>
    <w:rsid w:val="002C1BE9"/>
    <w:rsid w:val="002C74C9"/>
    <w:rsid w:val="002D1338"/>
    <w:rsid w:val="002D73AC"/>
    <w:rsid w:val="002F0113"/>
    <w:rsid w:val="002F1B6A"/>
    <w:rsid w:val="002F1BBF"/>
    <w:rsid w:val="002F54C2"/>
    <w:rsid w:val="003009CC"/>
    <w:rsid w:val="00302CB5"/>
    <w:rsid w:val="003038BE"/>
    <w:rsid w:val="0031570B"/>
    <w:rsid w:val="003272F2"/>
    <w:rsid w:val="0033480A"/>
    <w:rsid w:val="00334A91"/>
    <w:rsid w:val="003560BA"/>
    <w:rsid w:val="00357DF4"/>
    <w:rsid w:val="00361FF5"/>
    <w:rsid w:val="00363319"/>
    <w:rsid w:val="0036394D"/>
    <w:rsid w:val="00367001"/>
    <w:rsid w:val="00371D91"/>
    <w:rsid w:val="00373F83"/>
    <w:rsid w:val="00387ACE"/>
    <w:rsid w:val="003A3531"/>
    <w:rsid w:val="003D3F42"/>
    <w:rsid w:val="003E3540"/>
    <w:rsid w:val="003E51E6"/>
    <w:rsid w:val="003E5C6E"/>
    <w:rsid w:val="003F31DE"/>
    <w:rsid w:val="00402B7F"/>
    <w:rsid w:val="00403CC0"/>
    <w:rsid w:val="0043706F"/>
    <w:rsid w:val="004374E4"/>
    <w:rsid w:val="004512D0"/>
    <w:rsid w:val="00452BBE"/>
    <w:rsid w:val="004D2164"/>
    <w:rsid w:val="004E456B"/>
    <w:rsid w:val="005035DF"/>
    <w:rsid w:val="00511935"/>
    <w:rsid w:val="0052650D"/>
    <w:rsid w:val="00535C7D"/>
    <w:rsid w:val="00541033"/>
    <w:rsid w:val="00545CF4"/>
    <w:rsid w:val="00560330"/>
    <w:rsid w:val="00562465"/>
    <w:rsid w:val="00562B20"/>
    <w:rsid w:val="00570457"/>
    <w:rsid w:val="005747C2"/>
    <w:rsid w:val="00577D14"/>
    <w:rsid w:val="005860CF"/>
    <w:rsid w:val="005934A8"/>
    <w:rsid w:val="005A43D1"/>
    <w:rsid w:val="005B3A50"/>
    <w:rsid w:val="005B7D4A"/>
    <w:rsid w:val="005D75B0"/>
    <w:rsid w:val="005E214D"/>
    <w:rsid w:val="005E2D2A"/>
    <w:rsid w:val="005E3E78"/>
    <w:rsid w:val="005E6029"/>
    <w:rsid w:val="0061208C"/>
    <w:rsid w:val="00613352"/>
    <w:rsid w:val="006173F3"/>
    <w:rsid w:val="00617B16"/>
    <w:rsid w:val="00626ACC"/>
    <w:rsid w:val="00631400"/>
    <w:rsid w:val="00634FC3"/>
    <w:rsid w:val="00646C84"/>
    <w:rsid w:val="00662FE6"/>
    <w:rsid w:val="00664E89"/>
    <w:rsid w:val="00665DFA"/>
    <w:rsid w:val="00675916"/>
    <w:rsid w:val="006816EF"/>
    <w:rsid w:val="006A3EAF"/>
    <w:rsid w:val="006A6BE3"/>
    <w:rsid w:val="006A74D6"/>
    <w:rsid w:val="006C04DD"/>
    <w:rsid w:val="006F026E"/>
    <w:rsid w:val="00710D5F"/>
    <w:rsid w:val="00713D72"/>
    <w:rsid w:val="00720FCD"/>
    <w:rsid w:val="00725016"/>
    <w:rsid w:val="00740DEE"/>
    <w:rsid w:val="00762177"/>
    <w:rsid w:val="0076502C"/>
    <w:rsid w:val="00765798"/>
    <w:rsid w:val="00773E29"/>
    <w:rsid w:val="007766C4"/>
    <w:rsid w:val="00784EF9"/>
    <w:rsid w:val="00786CE5"/>
    <w:rsid w:val="007878B5"/>
    <w:rsid w:val="007A53CC"/>
    <w:rsid w:val="007B08A9"/>
    <w:rsid w:val="007B21C7"/>
    <w:rsid w:val="007D04FB"/>
    <w:rsid w:val="007E3318"/>
    <w:rsid w:val="007E3880"/>
    <w:rsid w:val="007E5013"/>
    <w:rsid w:val="007F3DAD"/>
    <w:rsid w:val="00802BDB"/>
    <w:rsid w:val="0081370C"/>
    <w:rsid w:val="0082386A"/>
    <w:rsid w:val="00833295"/>
    <w:rsid w:val="00841EA4"/>
    <w:rsid w:val="00843444"/>
    <w:rsid w:val="008516AB"/>
    <w:rsid w:val="00855797"/>
    <w:rsid w:val="00860260"/>
    <w:rsid w:val="00864D6E"/>
    <w:rsid w:val="00882F8F"/>
    <w:rsid w:val="00897076"/>
    <w:rsid w:val="008A10F2"/>
    <w:rsid w:val="008A19A3"/>
    <w:rsid w:val="008B17AA"/>
    <w:rsid w:val="008B48C6"/>
    <w:rsid w:val="008C0C6C"/>
    <w:rsid w:val="008D5F63"/>
    <w:rsid w:val="008E1BAE"/>
    <w:rsid w:val="0091688F"/>
    <w:rsid w:val="00935D95"/>
    <w:rsid w:val="00940450"/>
    <w:rsid w:val="00961A79"/>
    <w:rsid w:val="00976985"/>
    <w:rsid w:val="00981E74"/>
    <w:rsid w:val="0099577E"/>
    <w:rsid w:val="009A1622"/>
    <w:rsid w:val="009A6EBC"/>
    <w:rsid w:val="009B22E9"/>
    <w:rsid w:val="009B4465"/>
    <w:rsid w:val="009D443C"/>
    <w:rsid w:val="009F2901"/>
    <w:rsid w:val="00A03CE5"/>
    <w:rsid w:val="00A25656"/>
    <w:rsid w:val="00A25F7A"/>
    <w:rsid w:val="00A26590"/>
    <w:rsid w:val="00A33607"/>
    <w:rsid w:val="00A447DC"/>
    <w:rsid w:val="00A4775E"/>
    <w:rsid w:val="00A50E10"/>
    <w:rsid w:val="00A510D4"/>
    <w:rsid w:val="00A521B8"/>
    <w:rsid w:val="00A65FFF"/>
    <w:rsid w:val="00A77F28"/>
    <w:rsid w:val="00A85A67"/>
    <w:rsid w:val="00A948B0"/>
    <w:rsid w:val="00A96F38"/>
    <w:rsid w:val="00AA3292"/>
    <w:rsid w:val="00AB79C7"/>
    <w:rsid w:val="00AD1B74"/>
    <w:rsid w:val="00AE53CB"/>
    <w:rsid w:val="00B01DDE"/>
    <w:rsid w:val="00B028C7"/>
    <w:rsid w:val="00B03C81"/>
    <w:rsid w:val="00B14032"/>
    <w:rsid w:val="00B2121E"/>
    <w:rsid w:val="00B228E2"/>
    <w:rsid w:val="00B40F0A"/>
    <w:rsid w:val="00B50957"/>
    <w:rsid w:val="00B53B26"/>
    <w:rsid w:val="00B61E08"/>
    <w:rsid w:val="00B655A6"/>
    <w:rsid w:val="00B67DE7"/>
    <w:rsid w:val="00B764C2"/>
    <w:rsid w:val="00B820F5"/>
    <w:rsid w:val="00B948F9"/>
    <w:rsid w:val="00BC16D3"/>
    <w:rsid w:val="00BC2788"/>
    <w:rsid w:val="00BC5DA8"/>
    <w:rsid w:val="00BC62A2"/>
    <w:rsid w:val="00BE03A2"/>
    <w:rsid w:val="00BF2936"/>
    <w:rsid w:val="00C163D4"/>
    <w:rsid w:val="00C372DB"/>
    <w:rsid w:val="00C42977"/>
    <w:rsid w:val="00C66234"/>
    <w:rsid w:val="00C82A28"/>
    <w:rsid w:val="00C856E6"/>
    <w:rsid w:val="00C85C8D"/>
    <w:rsid w:val="00C93EBF"/>
    <w:rsid w:val="00CB11E3"/>
    <w:rsid w:val="00CC0F0C"/>
    <w:rsid w:val="00CC23D7"/>
    <w:rsid w:val="00CC744A"/>
    <w:rsid w:val="00CE0AF7"/>
    <w:rsid w:val="00D06194"/>
    <w:rsid w:val="00D30025"/>
    <w:rsid w:val="00D302B1"/>
    <w:rsid w:val="00D36147"/>
    <w:rsid w:val="00D36EF9"/>
    <w:rsid w:val="00D44C81"/>
    <w:rsid w:val="00D533CB"/>
    <w:rsid w:val="00D62ECA"/>
    <w:rsid w:val="00D82088"/>
    <w:rsid w:val="00D93A8D"/>
    <w:rsid w:val="00DB663D"/>
    <w:rsid w:val="00DB6647"/>
    <w:rsid w:val="00DC5A32"/>
    <w:rsid w:val="00DD7B58"/>
    <w:rsid w:val="00DE7305"/>
    <w:rsid w:val="00DF0B58"/>
    <w:rsid w:val="00E13099"/>
    <w:rsid w:val="00E15EF1"/>
    <w:rsid w:val="00E22B12"/>
    <w:rsid w:val="00E65487"/>
    <w:rsid w:val="00E7333B"/>
    <w:rsid w:val="00E85ACD"/>
    <w:rsid w:val="00E863C9"/>
    <w:rsid w:val="00E90F7B"/>
    <w:rsid w:val="00E93000"/>
    <w:rsid w:val="00EA10E7"/>
    <w:rsid w:val="00EA39EF"/>
    <w:rsid w:val="00EB2B1B"/>
    <w:rsid w:val="00EB2FC2"/>
    <w:rsid w:val="00EC2BA3"/>
    <w:rsid w:val="00EC399A"/>
    <w:rsid w:val="00EC3BB3"/>
    <w:rsid w:val="00EE3761"/>
    <w:rsid w:val="00EF3263"/>
    <w:rsid w:val="00F02274"/>
    <w:rsid w:val="00F030BE"/>
    <w:rsid w:val="00F32E94"/>
    <w:rsid w:val="00F36DCD"/>
    <w:rsid w:val="00F52413"/>
    <w:rsid w:val="00F56A45"/>
    <w:rsid w:val="00F60F52"/>
    <w:rsid w:val="00F63179"/>
    <w:rsid w:val="00F87042"/>
    <w:rsid w:val="00F94C9B"/>
    <w:rsid w:val="00FA132E"/>
    <w:rsid w:val="00FA6B5D"/>
    <w:rsid w:val="00FB3EFB"/>
    <w:rsid w:val="00FC17BD"/>
    <w:rsid w:val="00FC25A0"/>
    <w:rsid w:val="00FD1302"/>
    <w:rsid w:val="00FE13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97DD"/>
  <w15:chartTrackingRefBased/>
  <w15:docId w15:val="{4B5B8248-75C9-4EE7-A84F-654188C9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247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D3F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D75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D3F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3D3F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6EF9"/>
    <w:pPr>
      <w:spacing w:before="100" w:beforeAutospacing="1" w:after="100" w:afterAutospacing="1" w:line="240" w:lineRule="auto"/>
    </w:pPr>
    <w:rPr>
      <w:rFonts w:ascii="Times New Roman" w:eastAsia="Times New Roman" w:hAnsi="Times New Roman"/>
      <w:sz w:val="24"/>
      <w:szCs w:val="24"/>
      <w:lang w:eastAsia="fr-CA"/>
    </w:rPr>
  </w:style>
  <w:style w:type="character" w:styleId="lev">
    <w:name w:val="Strong"/>
    <w:uiPriority w:val="22"/>
    <w:qFormat/>
    <w:rsid w:val="00D36EF9"/>
    <w:rPr>
      <w:b/>
      <w:bCs/>
    </w:rPr>
  </w:style>
  <w:style w:type="paragraph" w:styleId="Paragraphedeliste">
    <w:name w:val="List Paragraph"/>
    <w:basedOn w:val="Normal"/>
    <w:uiPriority w:val="34"/>
    <w:qFormat/>
    <w:rsid w:val="00A25656"/>
    <w:pPr>
      <w:ind w:left="720"/>
      <w:contextualSpacing/>
    </w:pPr>
  </w:style>
  <w:style w:type="character" w:styleId="Marquedecommentaire">
    <w:name w:val="annotation reference"/>
    <w:uiPriority w:val="99"/>
    <w:semiHidden/>
    <w:unhideWhenUsed/>
    <w:rsid w:val="00786CE5"/>
    <w:rPr>
      <w:sz w:val="16"/>
      <w:szCs w:val="16"/>
    </w:rPr>
  </w:style>
  <w:style w:type="paragraph" w:styleId="Commentaire">
    <w:name w:val="annotation text"/>
    <w:basedOn w:val="Normal"/>
    <w:link w:val="CommentaireCar"/>
    <w:uiPriority w:val="99"/>
    <w:unhideWhenUsed/>
    <w:rsid w:val="00786CE5"/>
    <w:pPr>
      <w:spacing w:line="240" w:lineRule="auto"/>
    </w:pPr>
    <w:rPr>
      <w:sz w:val="20"/>
      <w:szCs w:val="20"/>
    </w:rPr>
  </w:style>
  <w:style w:type="character" w:customStyle="1" w:styleId="CommentaireCar">
    <w:name w:val="Commentaire Car"/>
    <w:link w:val="Commentaire"/>
    <w:uiPriority w:val="99"/>
    <w:rsid w:val="00786CE5"/>
    <w:rPr>
      <w:sz w:val="20"/>
      <w:szCs w:val="20"/>
    </w:rPr>
  </w:style>
  <w:style w:type="paragraph" w:styleId="Objetducommentaire">
    <w:name w:val="annotation subject"/>
    <w:basedOn w:val="Commentaire"/>
    <w:next w:val="Commentaire"/>
    <w:link w:val="ObjetducommentaireCar"/>
    <w:uiPriority w:val="99"/>
    <w:semiHidden/>
    <w:unhideWhenUsed/>
    <w:rsid w:val="00786CE5"/>
    <w:rPr>
      <w:b/>
      <w:bCs/>
    </w:rPr>
  </w:style>
  <w:style w:type="character" w:customStyle="1" w:styleId="ObjetducommentaireCar">
    <w:name w:val="Objet du commentaire Car"/>
    <w:link w:val="Objetducommentaire"/>
    <w:uiPriority w:val="99"/>
    <w:semiHidden/>
    <w:rsid w:val="00786CE5"/>
    <w:rPr>
      <w:b/>
      <w:bCs/>
      <w:sz w:val="20"/>
      <w:szCs w:val="20"/>
    </w:rPr>
  </w:style>
  <w:style w:type="character" w:styleId="Lienhypertexte">
    <w:name w:val="Hyperlink"/>
    <w:uiPriority w:val="99"/>
    <w:unhideWhenUsed/>
    <w:rsid w:val="00710D5F"/>
    <w:rPr>
      <w:color w:val="0563C1"/>
      <w:u w:val="single"/>
    </w:rPr>
  </w:style>
  <w:style w:type="character" w:styleId="Mentionnonrsolue">
    <w:name w:val="Unresolved Mention"/>
    <w:uiPriority w:val="99"/>
    <w:semiHidden/>
    <w:unhideWhenUsed/>
    <w:rsid w:val="00710D5F"/>
    <w:rPr>
      <w:color w:val="605E5C"/>
      <w:shd w:val="clear" w:color="auto" w:fill="E1DFDD"/>
    </w:rPr>
  </w:style>
  <w:style w:type="paragraph" w:styleId="En-tte">
    <w:name w:val="header"/>
    <w:basedOn w:val="Normal"/>
    <w:link w:val="En-tteCar"/>
    <w:uiPriority w:val="99"/>
    <w:unhideWhenUsed/>
    <w:rsid w:val="007F3DAD"/>
    <w:pPr>
      <w:tabs>
        <w:tab w:val="center" w:pos="4320"/>
        <w:tab w:val="right" w:pos="8640"/>
      </w:tabs>
      <w:spacing w:after="0" w:line="240" w:lineRule="auto"/>
    </w:pPr>
  </w:style>
  <w:style w:type="character" w:customStyle="1" w:styleId="En-tteCar">
    <w:name w:val="En-tête Car"/>
    <w:basedOn w:val="Policepardfaut"/>
    <w:link w:val="En-tte"/>
    <w:uiPriority w:val="99"/>
    <w:rsid w:val="007F3DAD"/>
  </w:style>
  <w:style w:type="paragraph" w:styleId="Pieddepage">
    <w:name w:val="footer"/>
    <w:basedOn w:val="Normal"/>
    <w:link w:val="PieddepageCar"/>
    <w:uiPriority w:val="99"/>
    <w:unhideWhenUsed/>
    <w:rsid w:val="007F3D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3DAD"/>
  </w:style>
  <w:style w:type="paragraph" w:styleId="Notedebasdepage">
    <w:name w:val="footnote text"/>
    <w:basedOn w:val="Normal"/>
    <w:link w:val="NotedebasdepageCar"/>
    <w:uiPriority w:val="99"/>
    <w:semiHidden/>
    <w:unhideWhenUsed/>
    <w:rsid w:val="00B228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28E2"/>
    <w:rPr>
      <w:lang w:eastAsia="en-US"/>
    </w:rPr>
  </w:style>
  <w:style w:type="character" w:styleId="Appelnotedebasdep">
    <w:name w:val="footnote reference"/>
    <w:basedOn w:val="Policepardfaut"/>
    <w:uiPriority w:val="99"/>
    <w:semiHidden/>
    <w:unhideWhenUsed/>
    <w:rsid w:val="00B228E2"/>
    <w:rPr>
      <w:vertAlign w:val="superscript"/>
    </w:rPr>
  </w:style>
  <w:style w:type="paragraph" w:styleId="Notedefin">
    <w:name w:val="endnote text"/>
    <w:basedOn w:val="Normal"/>
    <w:link w:val="NotedefinCar"/>
    <w:uiPriority w:val="99"/>
    <w:unhideWhenUsed/>
    <w:rsid w:val="00A03CE5"/>
    <w:pPr>
      <w:spacing w:after="0" w:line="240" w:lineRule="auto"/>
    </w:pPr>
    <w:rPr>
      <w:sz w:val="20"/>
      <w:szCs w:val="20"/>
    </w:rPr>
  </w:style>
  <w:style w:type="character" w:customStyle="1" w:styleId="NotedefinCar">
    <w:name w:val="Note de fin Car"/>
    <w:basedOn w:val="Policepardfaut"/>
    <w:link w:val="Notedefin"/>
    <w:uiPriority w:val="99"/>
    <w:rsid w:val="00A03CE5"/>
    <w:rPr>
      <w:lang w:eastAsia="en-US"/>
    </w:rPr>
  </w:style>
  <w:style w:type="character" w:styleId="Appeldenotedefin">
    <w:name w:val="endnote reference"/>
    <w:basedOn w:val="Policepardfaut"/>
    <w:uiPriority w:val="99"/>
    <w:semiHidden/>
    <w:unhideWhenUsed/>
    <w:rsid w:val="00A03CE5"/>
    <w:rPr>
      <w:vertAlign w:val="superscript"/>
    </w:rPr>
  </w:style>
  <w:style w:type="paragraph" w:customStyle="1" w:styleId="Style3">
    <w:name w:val="Style3"/>
    <w:basedOn w:val="Titre3"/>
    <w:qFormat/>
    <w:rsid w:val="005D75B0"/>
    <w:pPr>
      <w:numPr>
        <w:ilvl w:val="1"/>
        <w:numId w:val="7"/>
      </w:numPr>
      <w:ind w:left="360"/>
    </w:pPr>
    <w:rPr>
      <w:b/>
    </w:rPr>
  </w:style>
  <w:style w:type="paragraph" w:customStyle="1" w:styleId="Style7">
    <w:name w:val="Style7"/>
    <w:basedOn w:val="Normal"/>
    <w:qFormat/>
    <w:rsid w:val="005D75B0"/>
    <w:pPr>
      <w:keepNext/>
      <w:keepLines/>
      <w:numPr>
        <w:ilvl w:val="1"/>
        <w:numId w:val="5"/>
      </w:numPr>
      <w:spacing w:before="40" w:after="0"/>
      <w:ind w:left="360"/>
      <w:outlineLvl w:val="2"/>
    </w:pPr>
    <w:rPr>
      <w:rFonts w:asciiTheme="majorHAnsi" w:eastAsiaTheme="majorEastAsia" w:hAnsiTheme="majorHAnsi" w:cstheme="majorBidi"/>
      <w:b/>
      <w:color w:val="2F5496" w:themeColor="accent1" w:themeShade="BF"/>
      <w:sz w:val="28"/>
      <w:szCs w:val="24"/>
    </w:rPr>
  </w:style>
  <w:style w:type="character" w:customStyle="1" w:styleId="Titre3Car">
    <w:name w:val="Titre 3 Car"/>
    <w:basedOn w:val="Policepardfaut"/>
    <w:link w:val="Titre3"/>
    <w:uiPriority w:val="9"/>
    <w:rsid w:val="005D75B0"/>
    <w:rPr>
      <w:rFonts w:asciiTheme="majorHAnsi" w:eastAsiaTheme="majorEastAsia" w:hAnsiTheme="majorHAnsi" w:cstheme="majorBidi"/>
      <w:color w:val="1F3763" w:themeColor="accent1" w:themeShade="7F"/>
      <w:sz w:val="24"/>
      <w:szCs w:val="24"/>
      <w:lang w:eastAsia="en-US"/>
    </w:rPr>
  </w:style>
  <w:style w:type="character" w:customStyle="1" w:styleId="Titre1Car">
    <w:name w:val="Titre 1 Car"/>
    <w:basedOn w:val="Policepardfaut"/>
    <w:link w:val="Titre1"/>
    <w:uiPriority w:val="9"/>
    <w:rsid w:val="0024719B"/>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3D3F42"/>
    <w:rPr>
      <w:rFonts w:asciiTheme="majorHAnsi" w:eastAsiaTheme="majorEastAsia" w:hAnsiTheme="majorHAnsi" w:cstheme="majorBidi"/>
      <w:color w:val="2F5496" w:themeColor="accent1" w:themeShade="BF"/>
      <w:sz w:val="26"/>
      <w:szCs w:val="26"/>
      <w:lang w:eastAsia="en-US"/>
    </w:rPr>
  </w:style>
  <w:style w:type="character" w:customStyle="1" w:styleId="Titre4Car">
    <w:name w:val="Titre 4 Car"/>
    <w:basedOn w:val="Policepardfaut"/>
    <w:link w:val="Titre4"/>
    <w:uiPriority w:val="9"/>
    <w:rsid w:val="003D3F42"/>
    <w:rPr>
      <w:rFonts w:asciiTheme="majorHAnsi" w:eastAsiaTheme="majorEastAsia" w:hAnsiTheme="majorHAnsi" w:cstheme="majorBidi"/>
      <w:i/>
      <w:iCs/>
      <w:color w:val="2F5496" w:themeColor="accent1" w:themeShade="BF"/>
      <w:sz w:val="22"/>
      <w:szCs w:val="22"/>
      <w:lang w:eastAsia="en-US"/>
    </w:rPr>
  </w:style>
  <w:style w:type="character" w:customStyle="1" w:styleId="Titre5Car">
    <w:name w:val="Titre 5 Car"/>
    <w:basedOn w:val="Policepardfaut"/>
    <w:link w:val="Titre5"/>
    <w:uiPriority w:val="9"/>
    <w:rsid w:val="003D3F42"/>
    <w:rPr>
      <w:rFonts w:asciiTheme="majorHAnsi" w:eastAsiaTheme="majorEastAsia" w:hAnsiTheme="majorHAnsi" w:cstheme="majorBidi"/>
      <w:color w:val="2F5496" w:themeColor="accent1" w:themeShade="BF"/>
      <w:sz w:val="22"/>
      <w:szCs w:val="22"/>
      <w:lang w:eastAsia="en-US"/>
    </w:rPr>
  </w:style>
  <w:style w:type="table" w:styleId="Grilledutableau">
    <w:name w:val="Table Grid"/>
    <w:basedOn w:val="TableauNormal"/>
    <w:uiPriority w:val="39"/>
    <w:rsid w:val="002146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E13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429">
      <w:bodyDiv w:val="1"/>
      <w:marLeft w:val="0"/>
      <w:marRight w:val="0"/>
      <w:marTop w:val="0"/>
      <w:marBottom w:val="0"/>
      <w:divBdr>
        <w:top w:val="none" w:sz="0" w:space="0" w:color="auto"/>
        <w:left w:val="none" w:sz="0" w:space="0" w:color="auto"/>
        <w:bottom w:val="none" w:sz="0" w:space="0" w:color="auto"/>
        <w:right w:val="none" w:sz="0" w:space="0" w:color="auto"/>
      </w:divBdr>
    </w:div>
    <w:div w:id="43871531">
      <w:bodyDiv w:val="1"/>
      <w:marLeft w:val="0"/>
      <w:marRight w:val="0"/>
      <w:marTop w:val="0"/>
      <w:marBottom w:val="0"/>
      <w:divBdr>
        <w:top w:val="none" w:sz="0" w:space="0" w:color="auto"/>
        <w:left w:val="none" w:sz="0" w:space="0" w:color="auto"/>
        <w:bottom w:val="none" w:sz="0" w:space="0" w:color="auto"/>
        <w:right w:val="none" w:sz="0" w:space="0" w:color="auto"/>
      </w:divBdr>
    </w:div>
    <w:div w:id="138349042">
      <w:bodyDiv w:val="1"/>
      <w:marLeft w:val="0"/>
      <w:marRight w:val="0"/>
      <w:marTop w:val="0"/>
      <w:marBottom w:val="0"/>
      <w:divBdr>
        <w:top w:val="none" w:sz="0" w:space="0" w:color="auto"/>
        <w:left w:val="none" w:sz="0" w:space="0" w:color="auto"/>
        <w:bottom w:val="none" w:sz="0" w:space="0" w:color="auto"/>
        <w:right w:val="none" w:sz="0" w:space="0" w:color="auto"/>
      </w:divBdr>
    </w:div>
    <w:div w:id="247007209">
      <w:bodyDiv w:val="1"/>
      <w:marLeft w:val="0"/>
      <w:marRight w:val="0"/>
      <w:marTop w:val="0"/>
      <w:marBottom w:val="0"/>
      <w:divBdr>
        <w:top w:val="none" w:sz="0" w:space="0" w:color="auto"/>
        <w:left w:val="none" w:sz="0" w:space="0" w:color="auto"/>
        <w:bottom w:val="none" w:sz="0" w:space="0" w:color="auto"/>
        <w:right w:val="none" w:sz="0" w:space="0" w:color="auto"/>
      </w:divBdr>
    </w:div>
    <w:div w:id="400057133">
      <w:bodyDiv w:val="1"/>
      <w:marLeft w:val="0"/>
      <w:marRight w:val="0"/>
      <w:marTop w:val="0"/>
      <w:marBottom w:val="0"/>
      <w:divBdr>
        <w:top w:val="none" w:sz="0" w:space="0" w:color="auto"/>
        <w:left w:val="none" w:sz="0" w:space="0" w:color="auto"/>
        <w:bottom w:val="none" w:sz="0" w:space="0" w:color="auto"/>
        <w:right w:val="none" w:sz="0" w:space="0" w:color="auto"/>
      </w:divBdr>
    </w:div>
    <w:div w:id="553590910">
      <w:bodyDiv w:val="1"/>
      <w:marLeft w:val="0"/>
      <w:marRight w:val="0"/>
      <w:marTop w:val="0"/>
      <w:marBottom w:val="0"/>
      <w:divBdr>
        <w:top w:val="none" w:sz="0" w:space="0" w:color="auto"/>
        <w:left w:val="none" w:sz="0" w:space="0" w:color="auto"/>
        <w:bottom w:val="none" w:sz="0" w:space="0" w:color="auto"/>
        <w:right w:val="none" w:sz="0" w:space="0" w:color="auto"/>
      </w:divBdr>
    </w:div>
    <w:div w:id="626858799">
      <w:bodyDiv w:val="1"/>
      <w:marLeft w:val="0"/>
      <w:marRight w:val="0"/>
      <w:marTop w:val="0"/>
      <w:marBottom w:val="0"/>
      <w:divBdr>
        <w:top w:val="none" w:sz="0" w:space="0" w:color="auto"/>
        <w:left w:val="none" w:sz="0" w:space="0" w:color="auto"/>
        <w:bottom w:val="none" w:sz="0" w:space="0" w:color="auto"/>
        <w:right w:val="none" w:sz="0" w:space="0" w:color="auto"/>
      </w:divBdr>
    </w:div>
    <w:div w:id="632904253">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76538090">
      <w:bodyDiv w:val="1"/>
      <w:marLeft w:val="0"/>
      <w:marRight w:val="0"/>
      <w:marTop w:val="0"/>
      <w:marBottom w:val="0"/>
      <w:divBdr>
        <w:top w:val="none" w:sz="0" w:space="0" w:color="auto"/>
        <w:left w:val="none" w:sz="0" w:space="0" w:color="auto"/>
        <w:bottom w:val="none" w:sz="0" w:space="0" w:color="auto"/>
        <w:right w:val="none" w:sz="0" w:space="0" w:color="auto"/>
      </w:divBdr>
    </w:div>
    <w:div w:id="701057735">
      <w:bodyDiv w:val="1"/>
      <w:marLeft w:val="0"/>
      <w:marRight w:val="0"/>
      <w:marTop w:val="0"/>
      <w:marBottom w:val="0"/>
      <w:divBdr>
        <w:top w:val="none" w:sz="0" w:space="0" w:color="auto"/>
        <w:left w:val="none" w:sz="0" w:space="0" w:color="auto"/>
        <w:bottom w:val="none" w:sz="0" w:space="0" w:color="auto"/>
        <w:right w:val="none" w:sz="0" w:space="0" w:color="auto"/>
      </w:divBdr>
    </w:div>
    <w:div w:id="875313422">
      <w:bodyDiv w:val="1"/>
      <w:marLeft w:val="0"/>
      <w:marRight w:val="0"/>
      <w:marTop w:val="0"/>
      <w:marBottom w:val="0"/>
      <w:divBdr>
        <w:top w:val="none" w:sz="0" w:space="0" w:color="auto"/>
        <w:left w:val="none" w:sz="0" w:space="0" w:color="auto"/>
        <w:bottom w:val="none" w:sz="0" w:space="0" w:color="auto"/>
        <w:right w:val="none" w:sz="0" w:space="0" w:color="auto"/>
      </w:divBdr>
    </w:div>
    <w:div w:id="975991840">
      <w:bodyDiv w:val="1"/>
      <w:marLeft w:val="0"/>
      <w:marRight w:val="0"/>
      <w:marTop w:val="0"/>
      <w:marBottom w:val="0"/>
      <w:divBdr>
        <w:top w:val="none" w:sz="0" w:space="0" w:color="auto"/>
        <w:left w:val="none" w:sz="0" w:space="0" w:color="auto"/>
        <w:bottom w:val="none" w:sz="0" w:space="0" w:color="auto"/>
        <w:right w:val="none" w:sz="0" w:space="0" w:color="auto"/>
      </w:divBdr>
    </w:div>
    <w:div w:id="1136946096">
      <w:bodyDiv w:val="1"/>
      <w:marLeft w:val="0"/>
      <w:marRight w:val="0"/>
      <w:marTop w:val="0"/>
      <w:marBottom w:val="0"/>
      <w:divBdr>
        <w:top w:val="none" w:sz="0" w:space="0" w:color="auto"/>
        <w:left w:val="none" w:sz="0" w:space="0" w:color="auto"/>
        <w:bottom w:val="none" w:sz="0" w:space="0" w:color="auto"/>
        <w:right w:val="none" w:sz="0" w:space="0" w:color="auto"/>
      </w:divBdr>
    </w:div>
    <w:div w:id="1376926627">
      <w:bodyDiv w:val="1"/>
      <w:marLeft w:val="0"/>
      <w:marRight w:val="0"/>
      <w:marTop w:val="0"/>
      <w:marBottom w:val="0"/>
      <w:divBdr>
        <w:top w:val="none" w:sz="0" w:space="0" w:color="auto"/>
        <w:left w:val="none" w:sz="0" w:space="0" w:color="auto"/>
        <w:bottom w:val="none" w:sz="0" w:space="0" w:color="auto"/>
        <w:right w:val="none" w:sz="0" w:space="0" w:color="auto"/>
      </w:divBdr>
    </w:div>
    <w:div w:id="1462067331">
      <w:bodyDiv w:val="1"/>
      <w:marLeft w:val="0"/>
      <w:marRight w:val="0"/>
      <w:marTop w:val="0"/>
      <w:marBottom w:val="0"/>
      <w:divBdr>
        <w:top w:val="none" w:sz="0" w:space="0" w:color="auto"/>
        <w:left w:val="none" w:sz="0" w:space="0" w:color="auto"/>
        <w:bottom w:val="none" w:sz="0" w:space="0" w:color="auto"/>
        <w:right w:val="none" w:sz="0" w:space="0" w:color="auto"/>
      </w:divBdr>
    </w:div>
    <w:div w:id="1467311313">
      <w:bodyDiv w:val="1"/>
      <w:marLeft w:val="0"/>
      <w:marRight w:val="0"/>
      <w:marTop w:val="0"/>
      <w:marBottom w:val="0"/>
      <w:divBdr>
        <w:top w:val="none" w:sz="0" w:space="0" w:color="auto"/>
        <w:left w:val="none" w:sz="0" w:space="0" w:color="auto"/>
        <w:bottom w:val="none" w:sz="0" w:space="0" w:color="auto"/>
        <w:right w:val="none" w:sz="0" w:space="0" w:color="auto"/>
      </w:divBdr>
    </w:div>
    <w:div w:id="2060125812">
      <w:bodyDiv w:val="1"/>
      <w:marLeft w:val="0"/>
      <w:marRight w:val="0"/>
      <w:marTop w:val="0"/>
      <w:marBottom w:val="0"/>
      <w:divBdr>
        <w:top w:val="none" w:sz="0" w:space="0" w:color="auto"/>
        <w:left w:val="none" w:sz="0" w:space="0" w:color="auto"/>
        <w:bottom w:val="none" w:sz="0" w:space="0" w:color="auto"/>
        <w:right w:val="none" w:sz="0" w:space="0" w:color="auto"/>
      </w:divBdr>
      <w:divsChild>
        <w:div w:id="150677776">
          <w:marLeft w:val="0"/>
          <w:marRight w:val="0"/>
          <w:marTop w:val="0"/>
          <w:marBottom w:val="0"/>
          <w:divBdr>
            <w:top w:val="none" w:sz="0" w:space="0" w:color="auto"/>
            <w:left w:val="none" w:sz="0" w:space="0" w:color="auto"/>
            <w:bottom w:val="none" w:sz="0" w:space="0" w:color="auto"/>
            <w:right w:val="none" w:sz="0" w:space="0" w:color="auto"/>
          </w:divBdr>
        </w:div>
        <w:div w:id="1753576114">
          <w:marLeft w:val="0"/>
          <w:marRight w:val="0"/>
          <w:marTop w:val="0"/>
          <w:marBottom w:val="0"/>
          <w:divBdr>
            <w:top w:val="none" w:sz="0" w:space="0" w:color="auto"/>
            <w:left w:val="none" w:sz="0" w:space="0" w:color="auto"/>
            <w:bottom w:val="none" w:sz="0" w:space="0" w:color="auto"/>
            <w:right w:val="none" w:sz="0" w:space="0" w:color="auto"/>
          </w:divBdr>
        </w:div>
        <w:div w:id="1275866632">
          <w:marLeft w:val="0"/>
          <w:marRight w:val="0"/>
          <w:marTop w:val="0"/>
          <w:marBottom w:val="0"/>
          <w:divBdr>
            <w:top w:val="none" w:sz="0" w:space="0" w:color="auto"/>
            <w:left w:val="none" w:sz="0" w:space="0" w:color="auto"/>
            <w:bottom w:val="none" w:sz="0" w:space="0" w:color="auto"/>
            <w:right w:val="none" w:sz="0" w:space="0" w:color="auto"/>
          </w:divBdr>
        </w:div>
      </w:divsChild>
    </w:div>
    <w:div w:id="2064793462">
      <w:bodyDiv w:val="1"/>
      <w:marLeft w:val="0"/>
      <w:marRight w:val="0"/>
      <w:marTop w:val="0"/>
      <w:marBottom w:val="0"/>
      <w:divBdr>
        <w:top w:val="none" w:sz="0" w:space="0" w:color="auto"/>
        <w:left w:val="none" w:sz="0" w:space="0" w:color="auto"/>
        <w:bottom w:val="none" w:sz="0" w:space="0" w:color="auto"/>
        <w:right w:val="none" w:sz="0" w:space="0" w:color="auto"/>
      </w:divBdr>
    </w:div>
    <w:div w:id="20661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da-angus.com/a-propos/mission" TargetMode="External"/><Relationship Id="rId1" Type="http://schemas.openxmlformats.org/officeDocument/2006/relationships/hyperlink" Target="https://regroupementarchivistesreligieux.wordpre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9E07-8990-4219-B608-BED1CDEC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21892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Widmer</dc:creator>
  <cp:keywords/>
  <dc:description/>
  <cp:lastModifiedBy>Céline Widmer</cp:lastModifiedBy>
  <cp:revision>2</cp:revision>
  <cp:lastPrinted>2022-05-25T01:53:00Z</cp:lastPrinted>
  <dcterms:created xsi:type="dcterms:W3CDTF">2022-08-19T18:12:00Z</dcterms:created>
  <dcterms:modified xsi:type="dcterms:W3CDTF">2022-08-19T18:12:00Z</dcterms:modified>
</cp:coreProperties>
</file>